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2707" w14:textId="070A0E81" w:rsidR="00CE2B12" w:rsidRDefault="00CE2B12" w:rsidP="00CE2B12">
      <w:pPr>
        <w:autoSpaceDE w:val="0"/>
        <w:autoSpaceDN w:val="0"/>
        <w:adjustRightInd w:val="0"/>
        <w:spacing w:after="0" w:line="276" w:lineRule="auto"/>
        <w:jc w:val="right"/>
        <w:rPr>
          <w:rFonts w:ascii="Cambria" w:eastAsia="Times New Roman" w:hAnsi="Cambria" w:cs="Times New Roman"/>
          <w:b/>
          <w:bCs/>
          <w:i/>
          <w:iCs/>
          <w:color w:val="2F5496" w:themeColor="accent5" w:themeShade="BF"/>
          <w:sz w:val="24"/>
          <w:szCs w:val="24"/>
          <w:lang w:val="uz-Cyrl-UZ" w:eastAsia="ru-RU"/>
        </w:rPr>
      </w:pPr>
      <w:r>
        <w:rPr>
          <w:noProof/>
        </w:rPr>
        <w:drawing>
          <wp:anchor distT="0" distB="0" distL="114300" distR="114300" simplePos="0" relativeHeight="251665408" behindDoc="1" locked="0" layoutInCell="1" allowOverlap="1" wp14:anchorId="13ACBA8F" wp14:editId="15660CE9">
            <wp:simplePos x="0" y="0"/>
            <wp:positionH relativeFrom="column">
              <wp:posOffset>-624840</wp:posOffset>
            </wp:positionH>
            <wp:positionV relativeFrom="paragraph">
              <wp:posOffset>114935</wp:posOffset>
            </wp:positionV>
            <wp:extent cx="3009900" cy="1190625"/>
            <wp:effectExtent l="0" t="0" r="0" b="0"/>
            <wp:wrapTight wrapText="bothSides">
              <wp:wrapPolygon edited="0">
                <wp:start x="3965" y="0"/>
                <wp:lineTo x="1641" y="2765"/>
                <wp:lineTo x="1367" y="3456"/>
                <wp:lineTo x="1367" y="5875"/>
                <wp:lineTo x="410" y="10368"/>
                <wp:lineTo x="1504" y="16934"/>
                <wp:lineTo x="3828" y="19354"/>
                <wp:lineTo x="3965" y="20045"/>
                <wp:lineTo x="4785" y="20045"/>
                <wp:lineTo x="4922" y="19354"/>
                <wp:lineTo x="7246" y="16934"/>
                <wp:lineTo x="12167" y="16934"/>
                <wp:lineTo x="21053" y="13478"/>
                <wp:lineTo x="21327" y="6566"/>
                <wp:lineTo x="19959" y="6221"/>
                <wp:lineTo x="7382" y="5875"/>
                <wp:lineTo x="7656" y="3802"/>
                <wp:lineTo x="7109" y="2765"/>
                <wp:lineTo x="4785" y="0"/>
                <wp:lineTo x="3965"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t="19522" b="14526"/>
                    <a:stretch>
                      <a:fillRect/>
                    </a:stretch>
                  </pic:blipFill>
                  <pic:spPr bwMode="auto">
                    <a:xfrm>
                      <a:off x="0" y="0"/>
                      <a:ext cx="3009900" cy="119062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34033758"/>
    </w:p>
    <w:p w14:paraId="28B81056" w14:textId="77777777" w:rsidR="00CE2B12" w:rsidRDefault="00CE2B12" w:rsidP="00CE2B12">
      <w:pPr>
        <w:spacing w:after="0" w:line="276" w:lineRule="auto"/>
        <w:ind w:left="4253"/>
        <w:jc w:val="center"/>
        <w:rPr>
          <w:rFonts w:ascii="Arial" w:eastAsia="Calibri" w:hAnsi="Arial" w:cs="Arial"/>
          <w:b/>
          <w:i/>
          <w:iCs/>
          <w:color w:val="002060"/>
          <w:sz w:val="30"/>
          <w:szCs w:val="30"/>
          <w:lang w:val="uz-Cyrl-UZ"/>
        </w:rPr>
      </w:pPr>
      <w:bookmarkStart w:id="1" w:name="_Hlk82074428"/>
      <w:r>
        <w:rPr>
          <w:rFonts w:ascii="Arial" w:eastAsia="Calibri" w:hAnsi="Arial" w:cs="Arial"/>
          <w:b/>
          <w:i/>
          <w:iCs/>
          <w:color w:val="002060"/>
          <w:sz w:val="30"/>
          <w:szCs w:val="30"/>
          <w:lang w:val="uz-Cyrl-UZ"/>
        </w:rPr>
        <w:t>O‘zbekiston Respublikasining “Geografik obyektlarning nomlari to‘g‘risida”gi Qonuniga o‘zgartirish va qo‘shimchalar kiritildi.</w:t>
      </w:r>
    </w:p>
    <w:p w14:paraId="38577016" w14:textId="77777777" w:rsidR="00CE2B12" w:rsidRDefault="00CE2B12" w:rsidP="00CE2B12">
      <w:pPr>
        <w:spacing w:after="0" w:line="276" w:lineRule="auto"/>
        <w:ind w:left="4253"/>
        <w:jc w:val="center"/>
        <w:rPr>
          <w:rFonts w:ascii="Cambria" w:eastAsia="Times New Roman" w:hAnsi="Cambria" w:cs="Times New Roman"/>
          <w:b/>
          <w:bCs/>
          <w:i/>
          <w:iCs/>
          <w:color w:val="2E74B5" w:themeColor="accent1" w:themeShade="BF"/>
          <w:sz w:val="24"/>
          <w:szCs w:val="24"/>
          <w:lang w:val="uz-Cyrl-UZ" w:eastAsia="ru-RU"/>
        </w:rPr>
      </w:pPr>
    </w:p>
    <w:bookmarkEnd w:id="1"/>
    <w:p w14:paraId="0D73C25A" w14:textId="77777777" w:rsidR="00CE2B12" w:rsidRDefault="00CE2B12" w:rsidP="00CE2B12">
      <w:pPr>
        <w:spacing w:after="0"/>
        <w:ind w:firstLine="851"/>
        <w:jc w:val="both"/>
        <w:rPr>
          <w:rFonts w:ascii="Arial" w:hAnsi="Arial" w:cs="Arial"/>
          <w:sz w:val="30"/>
          <w:szCs w:val="30"/>
          <w:shd w:val="clear" w:color="auto" w:fill="FFFFFF"/>
          <w:lang w:val="uz-Cyrl-UZ"/>
        </w:rPr>
      </w:pPr>
    </w:p>
    <w:p w14:paraId="2CF3BFAD" w14:textId="77777777" w:rsidR="00CE2B12" w:rsidRDefault="00CE2B12" w:rsidP="00CE2B12">
      <w:pPr>
        <w:spacing w:before="60" w:after="0"/>
        <w:ind w:firstLine="851"/>
        <w:jc w:val="both"/>
        <w:rPr>
          <w:rFonts w:ascii="Arial" w:hAnsi="Arial" w:cs="Arial"/>
          <w:sz w:val="28"/>
          <w:szCs w:val="28"/>
          <w:shd w:val="clear" w:color="auto" w:fill="FFFFFF"/>
          <w:lang w:val="uz-Cyrl-UZ"/>
        </w:rPr>
      </w:pPr>
      <w:bookmarkStart w:id="2" w:name="_Hlk119921911"/>
      <w:r>
        <w:rPr>
          <w:rFonts w:ascii="Arial" w:hAnsi="Arial" w:cs="Arial"/>
          <w:sz w:val="28"/>
          <w:szCs w:val="28"/>
          <w:shd w:val="clear" w:color="auto" w:fill="FFFFFF"/>
          <w:lang w:val="uz-Cyrl-UZ"/>
        </w:rPr>
        <w:t>O‘zbekiston Respublikasining “Geografik obyektlarning nomlari to‘g‘risida”gi O‘zbekiston Respublikasi Qonuniga o‘zgartirish va qo‘shimchalar kiritish haqida”gi Qonuni</w:t>
      </w:r>
      <w:bookmarkEnd w:id="2"/>
      <w:r>
        <w:rPr>
          <w:rFonts w:ascii="Arial" w:hAnsi="Arial" w:cs="Arial"/>
          <w:sz w:val="28"/>
          <w:szCs w:val="28"/>
          <w:shd w:val="clear" w:color="auto" w:fill="FFFFFF"/>
          <w:lang w:val="uz-Cyrl-UZ"/>
        </w:rPr>
        <w:t xml:space="preserve"> (O‘RQ–799-son 02.11.2022-y.) qabul qilindi.</w:t>
      </w:r>
    </w:p>
    <w:p w14:paraId="1E0D268B" w14:textId="77777777" w:rsidR="00CE2B12" w:rsidRDefault="00CE2B12" w:rsidP="00CE2B12">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t>Qonunga ko‘ra:</w:t>
      </w:r>
    </w:p>
    <w:p w14:paraId="798C5C0A" w14:textId="77777777" w:rsidR="00CE2B12" w:rsidRDefault="00CE2B12" w:rsidP="00CE2B12">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t xml:space="preserve">1. Geografik obyektlarga nom berish va ularning nomlarini o‘zgartirishda mazkur geografik obyekt joylashgan hududda yashovchi </w:t>
      </w:r>
      <w:r>
        <w:rPr>
          <w:rFonts w:ascii="Arial" w:hAnsi="Arial" w:cs="Arial"/>
          <w:b/>
          <w:bCs/>
          <w:sz w:val="28"/>
          <w:szCs w:val="28"/>
          <w:shd w:val="clear" w:color="auto" w:fill="FFFFFF"/>
          <w:lang w:val="uz-Cyrl-UZ"/>
        </w:rPr>
        <w:t>mahalliy aholining fikrini hisobga olish tartibi</w:t>
      </w:r>
      <w:r>
        <w:rPr>
          <w:rFonts w:ascii="Arial" w:hAnsi="Arial" w:cs="Arial"/>
          <w:sz w:val="28"/>
          <w:szCs w:val="28"/>
          <w:shd w:val="clear" w:color="auto" w:fill="FFFFFF"/>
          <w:lang w:val="uz-Cyrl-UZ"/>
        </w:rPr>
        <w:t xml:space="preserve"> to‘g‘ridan-to‘g‘ri ishlaydigan normalar orqali ochib berilmoqda va mahalliy aholining o‘zlari yashab turgan hududdagi geografik obyektlarni nomlashdagi ishtirok etishi va o‘z fikrlarini bildirishiga zamin yaratildi. Geografik obyektlarga nom berish va ularning nomlarini o‘zgartirish to‘g‘risidagi takliflarni tayyorlash jarayonida mazkur geografik obyekt joylashgan hududda yashovchi mahalliy aholining g fikrini hisobga olish tartibi mazkur qonunning 4</w:t>
      </w:r>
      <w:r>
        <w:rPr>
          <w:rFonts w:ascii="Arial" w:hAnsi="Arial" w:cs="Arial"/>
          <w:sz w:val="28"/>
          <w:szCs w:val="28"/>
          <w:shd w:val="clear" w:color="auto" w:fill="FFFFFF"/>
          <w:vertAlign w:val="superscript"/>
          <w:lang w:val="uz-Cyrl-UZ"/>
        </w:rPr>
        <w:t>1</w:t>
      </w:r>
      <w:r>
        <w:rPr>
          <w:rFonts w:ascii="Arial" w:hAnsi="Arial" w:cs="Arial"/>
          <w:sz w:val="28"/>
          <w:szCs w:val="28"/>
          <w:shd w:val="clear" w:color="auto" w:fill="FFFFFF"/>
          <w:lang w:val="uz-Cyrl-UZ"/>
        </w:rPr>
        <w:t>-moddasi bilan belgilandi va u mahalliy davlat hokimiyati organlari tomonidan amalga oshiriladi.</w:t>
      </w:r>
    </w:p>
    <w:p w14:paraId="18B3D8A8" w14:textId="77777777" w:rsidR="00CE2B12" w:rsidRDefault="00CE2B12" w:rsidP="00CE2B12">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t xml:space="preserve">2. “Ko‘chalar, shohko‘chalar, mahallalar, maydonlar, bog‘larga va aholi punktlarining boshqa tarkibiy qismlariga ayrim odamlar, jamoat arboblari, siyosiy arboblar ismi-sharifini berishga O‘zbekiston yoki jahon tarixida chuqur iz qoldirgan shaxslarning ismi-sharifini berish ularning vafotidan keyin Vazirlar Mahkamasining taklifiga binoan, </w:t>
      </w:r>
      <w:r>
        <w:rPr>
          <w:rFonts w:ascii="Arial" w:hAnsi="Arial" w:cs="Arial"/>
          <w:b/>
          <w:bCs/>
          <w:sz w:val="28"/>
          <w:szCs w:val="28"/>
          <w:shd w:val="clear" w:color="auto" w:fill="FFFFFF"/>
          <w:lang w:val="uz-Cyrl-UZ"/>
        </w:rPr>
        <w:t xml:space="preserve">O‘zbekiston Respublikasi Prezidentining qarori </w:t>
      </w:r>
      <w:r>
        <w:rPr>
          <w:rFonts w:ascii="Arial" w:hAnsi="Arial" w:cs="Arial"/>
          <w:sz w:val="28"/>
          <w:szCs w:val="28"/>
          <w:shd w:val="clear" w:color="auto" w:fill="FFFFFF"/>
          <w:lang w:val="uz-Cyrl-UZ"/>
        </w:rPr>
        <w:t>asosida hamda qoida tariqasida nomlanishi mavjud bo‘lmagan obyektlarga nisbatan amalga oshiriladi. Aholi punktlarining tarkibiy qismlariga O‘zbekiston yoki jahon tarixida chuqur iz qoldirgan shaxslarning ismi-sharifini berish</w:t>
      </w:r>
      <w:r>
        <w:rPr>
          <w:rFonts w:ascii="Arial" w:hAnsi="Arial" w:cs="Arial"/>
          <w:sz w:val="28"/>
          <w:szCs w:val="28"/>
          <w:shd w:val="clear" w:color="auto" w:fill="FFFFFF"/>
          <w:lang w:val="en-US"/>
        </w:rPr>
        <w:t xml:space="preserve"> </w:t>
      </w:r>
      <w:proofErr w:type="spellStart"/>
      <w:r>
        <w:rPr>
          <w:rFonts w:ascii="Arial" w:hAnsi="Arial" w:cs="Arial"/>
          <w:sz w:val="28"/>
          <w:szCs w:val="28"/>
          <w:shd w:val="clear" w:color="auto" w:fill="FFFFFF"/>
          <w:lang w:val="en-US"/>
        </w:rPr>
        <w:t>tartibi</w:t>
      </w:r>
      <w:proofErr w:type="spellEnd"/>
      <w:r>
        <w:rPr>
          <w:rFonts w:ascii="Arial" w:hAnsi="Arial" w:cs="Arial"/>
          <w:sz w:val="28"/>
          <w:szCs w:val="28"/>
          <w:shd w:val="clear" w:color="auto" w:fill="FFFFFF"/>
          <w:lang w:val="en-US"/>
        </w:rPr>
        <w:t xml:space="preserve"> </w:t>
      </w:r>
      <w:proofErr w:type="spellStart"/>
      <w:r>
        <w:rPr>
          <w:rFonts w:ascii="Arial" w:hAnsi="Arial" w:cs="Arial"/>
          <w:sz w:val="28"/>
          <w:szCs w:val="28"/>
          <w:shd w:val="clear" w:color="auto" w:fill="FFFFFF"/>
          <w:lang w:val="en-US"/>
        </w:rPr>
        <w:t>qonunning</w:t>
      </w:r>
      <w:proofErr w:type="spellEnd"/>
      <w:r>
        <w:rPr>
          <w:rFonts w:ascii="Arial" w:hAnsi="Arial" w:cs="Arial"/>
          <w:sz w:val="28"/>
          <w:szCs w:val="28"/>
          <w:shd w:val="clear" w:color="auto" w:fill="FFFFFF"/>
          <w:lang w:val="en-US"/>
        </w:rPr>
        <w:t xml:space="preserve"> </w:t>
      </w:r>
      <w:r>
        <w:rPr>
          <w:rFonts w:ascii="Arial" w:hAnsi="Arial" w:cs="Arial"/>
          <w:sz w:val="28"/>
          <w:szCs w:val="28"/>
          <w:shd w:val="clear" w:color="auto" w:fill="FFFFFF"/>
          <w:lang w:val="uz-Cyrl-UZ"/>
        </w:rPr>
        <w:t>10</w:t>
      </w:r>
      <w:r>
        <w:rPr>
          <w:rFonts w:ascii="Arial" w:hAnsi="Arial" w:cs="Arial"/>
          <w:sz w:val="28"/>
          <w:szCs w:val="28"/>
          <w:shd w:val="clear" w:color="auto" w:fill="FFFFFF"/>
          <w:vertAlign w:val="superscript"/>
          <w:lang w:val="uz-Cyrl-UZ"/>
        </w:rPr>
        <w:t>1</w:t>
      </w:r>
      <w:r>
        <w:rPr>
          <w:rFonts w:ascii="Arial" w:hAnsi="Arial" w:cs="Arial"/>
          <w:sz w:val="28"/>
          <w:szCs w:val="28"/>
          <w:shd w:val="clear" w:color="auto" w:fill="FFFFFF"/>
          <w:lang w:val="uz-Cyrl-UZ"/>
        </w:rPr>
        <w:t>-moddasi bilan belgilandi</w:t>
      </w:r>
      <w:r>
        <w:rPr>
          <w:rFonts w:ascii="Arial" w:hAnsi="Arial" w:cs="Arial"/>
          <w:sz w:val="28"/>
          <w:szCs w:val="28"/>
          <w:shd w:val="clear" w:color="auto" w:fill="FFFFFF"/>
          <w:lang w:val="en-US"/>
        </w:rPr>
        <w:t>.</w:t>
      </w:r>
    </w:p>
    <w:p w14:paraId="468B6399" w14:textId="77777777" w:rsidR="00CE2B12" w:rsidRDefault="00CE2B12" w:rsidP="00CE2B12">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t>3. Aholi punktlarining tarkibiy qismlariga (mahallalar, shohko‘chalar, ko‘chalar, maydonlar, bog‘lar, xiyobonlarga) nom berish va ularning nomlarini o‘zgartirish O‘zbekiston Respublikasi fuqarolari tashabbuslari, fuqarolarning o‘zini o‘zi boshqarish organlari, korxonalar, muassasalar, tashkilotlarning iltimosnomalari asosida xalq deputatlari tumanlar, shaharlar Kengashlari tomonidan (</w:t>
      </w:r>
      <w:r>
        <w:rPr>
          <w:rFonts w:ascii="Arial" w:hAnsi="Arial" w:cs="Arial"/>
          <w:i/>
          <w:iCs/>
          <w:sz w:val="28"/>
          <w:szCs w:val="28"/>
          <w:shd w:val="clear" w:color="auto" w:fill="FFFFFF"/>
          <w:lang w:val="uz-Cyrl-UZ"/>
        </w:rPr>
        <w:t>O‘zbekiston tarixida chuqur iz qoldirgan shaxslarning nomini berish bundan mustasno</w:t>
      </w:r>
      <w:r>
        <w:rPr>
          <w:rFonts w:ascii="Arial" w:hAnsi="Arial" w:cs="Arial"/>
          <w:sz w:val="28"/>
          <w:szCs w:val="28"/>
          <w:shd w:val="clear" w:color="auto" w:fill="FFFFFF"/>
          <w:lang w:val="uz-Cyrl-UZ"/>
        </w:rPr>
        <w:t xml:space="preserve">), taklif etilayotgan nomning qonunchilik talablariga muvofiqligi yoki muvofiq emasligi nuqtai nazaridan </w:t>
      </w:r>
      <w:r>
        <w:rPr>
          <w:rFonts w:ascii="Arial" w:hAnsi="Arial" w:cs="Arial"/>
          <w:b/>
          <w:bCs/>
          <w:sz w:val="28"/>
          <w:szCs w:val="28"/>
          <w:shd w:val="clear" w:color="auto" w:fill="FFFFFF"/>
          <w:lang w:val="uz-Cyrl-UZ"/>
        </w:rPr>
        <w:t>davlat ekspertizasidan o‘tkazilganidan so‘ng amalga oshirilishi belgilanmoqda,</w:t>
      </w:r>
      <w:r>
        <w:rPr>
          <w:rFonts w:ascii="Arial" w:hAnsi="Arial" w:cs="Arial"/>
          <w:sz w:val="28"/>
          <w:szCs w:val="28"/>
          <w:shd w:val="clear" w:color="auto" w:fill="FFFFFF"/>
          <w:lang w:val="uz-Cyrl-UZ"/>
        </w:rPr>
        <w:t xml:space="preserve"> bu bilan nom berishdagi takrorlanishlar va qonun talabiga javob bermaydigan nomlar bilan geografik obyektlarni nomlanishini oldi olinadi;</w:t>
      </w:r>
    </w:p>
    <w:p w14:paraId="6C78B1C1" w14:textId="77777777" w:rsidR="00CE2B12" w:rsidRDefault="00CE2B12" w:rsidP="00CE2B12">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lastRenderedPageBreak/>
        <w:t xml:space="preserve">4. Tarkibida tumanlar mavjud bo‘lgan shaharlarda, aholi punktlarining tarkibiy qismlariga (mahallalar, shohko‘chalar, ko‘chalar, maydonlar, bog‘lar, xiyobonlar) nom berish tumanlar hokimlari tomonidan kiritilgan takliflarga asosan, </w:t>
      </w:r>
      <w:r>
        <w:rPr>
          <w:rFonts w:ascii="Arial" w:hAnsi="Arial" w:cs="Arial"/>
          <w:b/>
          <w:bCs/>
          <w:sz w:val="28"/>
          <w:szCs w:val="28"/>
          <w:shd w:val="clear" w:color="auto" w:fill="FFFFFF"/>
          <w:lang w:val="uz-Cyrl-UZ"/>
        </w:rPr>
        <w:t>shahar Kengashlari tomonidan qabul qilinishi belgilanmoqda</w:t>
      </w:r>
      <w:r>
        <w:rPr>
          <w:rFonts w:ascii="Arial" w:hAnsi="Arial" w:cs="Arial"/>
          <w:sz w:val="28"/>
          <w:szCs w:val="28"/>
          <w:shd w:val="clear" w:color="auto" w:fill="FFFFFF"/>
          <w:lang w:val="uz-Cyrl-UZ"/>
        </w:rPr>
        <w:t>.</w:t>
      </w:r>
    </w:p>
    <w:p w14:paraId="6D483CC3" w14:textId="0E3715A8" w:rsidR="00CE2B12" w:rsidRDefault="00CE2B12" w:rsidP="00CE2B12">
      <w:pPr>
        <w:spacing w:after="0" w:line="240" w:lineRule="auto"/>
        <w:ind w:left="-284" w:firstLine="709"/>
        <w:rPr>
          <w:rFonts w:ascii="Cambria" w:eastAsia="Times New Roman" w:hAnsi="Cambria" w:cs="Times New Roman"/>
          <w:b/>
          <w:iCs/>
          <w:color w:val="FFFFFF" w:themeColor="background1"/>
          <w:lang w:val="uz-Cyrl-UZ"/>
        </w:rPr>
      </w:pPr>
      <w:r>
        <w:rPr>
          <w:noProof/>
        </w:rPr>
        <mc:AlternateContent>
          <mc:Choice Requires="wps">
            <w:drawing>
              <wp:anchor distT="0" distB="0" distL="114300" distR="114300" simplePos="0" relativeHeight="251666432" behindDoc="1" locked="0" layoutInCell="1" allowOverlap="1" wp14:anchorId="647DB79E" wp14:editId="2EDDCE10">
                <wp:simplePos x="0" y="0"/>
                <wp:positionH relativeFrom="column">
                  <wp:posOffset>1699260</wp:posOffset>
                </wp:positionH>
                <wp:positionV relativeFrom="paragraph">
                  <wp:posOffset>142875</wp:posOffset>
                </wp:positionV>
                <wp:extent cx="4467225" cy="1057275"/>
                <wp:effectExtent l="0" t="0" r="28575" b="28575"/>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4467225" cy="1057275"/>
                        </a:xfrm>
                        <a:prstGeom prst="roundRect">
                          <a:avLst/>
                        </a:prstGeom>
                        <a:ln>
                          <a:solidFill>
                            <a:srgbClr val="1501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922B0" id="Прямоугольник: скругленные углы 5" o:spid="_x0000_s1026" style="position:absolute;margin-left:133.8pt;margin-top:11.25pt;width:351.75pt;height:8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" fillcolor="#5b9bd5 [3204]" strokecolor="#15015f" strokeweight="1pt">
                <v:stroke joinstyle="miter"/>
              </v:roundrect>
            </w:pict>
          </mc:Fallback>
        </mc:AlternateContent>
      </w:r>
      <w:bookmarkEnd w:id="0"/>
    </w:p>
    <w:p w14:paraId="074FE43A" w14:textId="77777777" w:rsidR="00CE2B12" w:rsidRDefault="00CE2B12" w:rsidP="00CE2B12">
      <w:pPr>
        <w:spacing w:after="0" w:line="360" w:lineRule="auto"/>
        <w:ind w:left="2268"/>
        <w:jc w:val="right"/>
        <w:rPr>
          <w:rFonts w:ascii="Cambria" w:eastAsia="Times New Roman" w:hAnsi="Cambria" w:cs="Times New Roman"/>
          <w:b/>
          <w:iCs/>
          <w:color w:val="FFFFFF" w:themeColor="background1"/>
          <w:lang w:val="en-US"/>
        </w:rPr>
      </w:pPr>
      <w:proofErr w:type="spellStart"/>
      <w:r>
        <w:rPr>
          <w:rFonts w:ascii="Cambria" w:eastAsia="Times New Roman" w:hAnsi="Cambria" w:cs="Times New Roman"/>
          <w:b/>
          <w:iCs/>
          <w:color w:val="FFFFFF" w:themeColor="background1"/>
          <w:lang w:val="en-US"/>
        </w:rPr>
        <w:t>Kadastr</w:t>
      </w:r>
      <w:proofErr w:type="spellEnd"/>
      <w:r>
        <w:rPr>
          <w:rFonts w:ascii="Cambria" w:eastAsia="Times New Roman" w:hAnsi="Cambria" w:cs="Times New Roman"/>
          <w:b/>
          <w:iCs/>
          <w:color w:val="FFFFFF" w:themeColor="background1"/>
          <w:lang w:val="en-US"/>
        </w:rPr>
        <w:t xml:space="preserve"> </w:t>
      </w:r>
      <w:proofErr w:type="spellStart"/>
      <w:r>
        <w:rPr>
          <w:rFonts w:ascii="Cambria" w:eastAsia="Times New Roman" w:hAnsi="Cambria" w:cs="Times New Roman"/>
          <w:b/>
          <w:iCs/>
          <w:color w:val="FFFFFF" w:themeColor="background1"/>
          <w:lang w:val="en-US"/>
        </w:rPr>
        <w:t>agentligi</w:t>
      </w:r>
      <w:proofErr w:type="spellEnd"/>
    </w:p>
    <w:p w14:paraId="1EF34164" w14:textId="77777777" w:rsidR="00CE2B12" w:rsidRDefault="00CE2B12" w:rsidP="00CE2B12">
      <w:pPr>
        <w:spacing w:line="360" w:lineRule="auto"/>
        <w:ind w:left="2268"/>
        <w:jc w:val="right"/>
        <w:rPr>
          <w:rFonts w:ascii="Cambria" w:eastAsia="Times New Roman" w:hAnsi="Cambria" w:cs="Times New Roman"/>
          <w:iCs/>
          <w:color w:val="FFFFFF" w:themeColor="background1"/>
          <w:lang w:val="uz-Cyrl-UZ"/>
        </w:rPr>
      </w:pPr>
      <w:r>
        <w:rPr>
          <w:rFonts w:ascii="Cambria" w:eastAsia="Times New Roman" w:hAnsi="Cambria" w:cs="Times New Roman"/>
          <w:b/>
          <w:iCs/>
          <w:color w:val="FFFFFF" w:themeColor="background1"/>
          <w:lang w:val="uz-Cyrl-UZ"/>
        </w:rPr>
        <w:t>Axborot xizmati telefon raqami</w:t>
      </w:r>
      <w:r>
        <w:rPr>
          <w:rFonts w:ascii="Cambria" w:eastAsia="Times New Roman" w:hAnsi="Cambria" w:cs="Times New Roman"/>
          <w:b/>
          <w:iCs/>
          <w:color w:val="FFFFFF" w:themeColor="background1"/>
          <w:lang w:val="en-US"/>
        </w:rPr>
        <w:t>:</w:t>
      </w:r>
      <w:r>
        <w:rPr>
          <w:rFonts w:ascii="Cambria" w:eastAsia="Times New Roman" w:hAnsi="Cambria" w:cs="Times New Roman"/>
          <w:iCs/>
          <w:color w:val="FFFFFF" w:themeColor="background1"/>
          <w:lang w:val="en-US"/>
        </w:rPr>
        <w:t xml:space="preserve"> </w:t>
      </w:r>
      <w:r>
        <w:rPr>
          <w:rFonts w:ascii="Cambria" w:eastAsia="Times New Roman" w:hAnsi="Cambria" w:cs="Times New Roman"/>
          <w:iCs/>
          <w:color w:val="FFFFFF" w:themeColor="background1"/>
          <w:lang w:val="uz-Cyrl-UZ"/>
        </w:rPr>
        <w:t>71</w:t>
      </w:r>
      <w:r>
        <w:rPr>
          <w:rFonts w:ascii="Cambria" w:eastAsia="Times New Roman" w:hAnsi="Cambria" w:cs="Times New Roman"/>
          <w:iCs/>
          <w:color w:val="FFFFFF" w:themeColor="background1"/>
          <w:lang w:val="en-US"/>
        </w:rPr>
        <w:t>-</w:t>
      </w:r>
      <w:r>
        <w:rPr>
          <w:rFonts w:ascii="Cambria" w:eastAsia="Times New Roman" w:hAnsi="Cambria" w:cs="Times New Roman"/>
          <w:iCs/>
          <w:color w:val="FFFFFF" w:themeColor="background1"/>
          <w:lang w:val="uz-Cyrl-UZ"/>
        </w:rPr>
        <w:t>202</w:t>
      </w:r>
      <w:r>
        <w:rPr>
          <w:rFonts w:ascii="Cambria" w:eastAsia="Times New Roman" w:hAnsi="Cambria" w:cs="Times New Roman"/>
          <w:iCs/>
          <w:color w:val="FFFFFF" w:themeColor="background1"/>
          <w:lang w:val="en-US"/>
        </w:rPr>
        <w:t>-55-60</w:t>
      </w:r>
    </w:p>
    <w:p w14:paraId="75205545" w14:textId="77777777" w:rsidR="00CE2B12" w:rsidRDefault="00CE2B12" w:rsidP="00CE2B12">
      <w:pPr>
        <w:spacing w:after="0" w:line="240" w:lineRule="auto"/>
        <w:ind w:left="2268"/>
        <w:jc w:val="both"/>
        <w:rPr>
          <w:rFonts w:ascii="Times New Roman" w:eastAsia="Times New Roman" w:hAnsi="Times New Roman" w:cs="Times New Roman"/>
          <w:b/>
          <w:bCs/>
          <w:iCs/>
          <w:color w:val="FFFFFF" w:themeColor="background1"/>
          <w:lang w:val="uz-Cyrl-UZ"/>
        </w:rPr>
      </w:pPr>
      <w:r>
        <w:rPr>
          <w:rFonts w:ascii="Times New Roman" w:eastAsia="Times New Roman" w:hAnsi="Times New Roman" w:cs="Times New Roman"/>
          <w:b/>
          <w:bCs/>
          <w:iCs/>
          <w:color w:val="FFFFFF" w:themeColor="background1"/>
          <w:lang w:val="uz-Cyrl-UZ"/>
        </w:rPr>
        <w:t xml:space="preserve">             </w:t>
      </w:r>
    </w:p>
    <w:p w14:paraId="74741DE4" w14:textId="77777777" w:rsidR="00CE2B12" w:rsidRDefault="00CE2B12" w:rsidP="00CE2B12">
      <w:pPr>
        <w:spacing w:after="0" w:line="240" w:lineRule="auto"/>
        <w:ind w:left="2268"/>
        <w:jc w:val="both"/>
        <w:rPr>
          <w:rFonts w:ascii="Times New Roman" w:eastAsia="Times New Roman" w:hAnsi="Times New Roman"/>
          <w:iCs/>
          <w:color w:val="FFFFFF" w:themeColor="background1"/>
          <w:sz w:val="24"/>
          <w:szCs w:val="24"/>
          <w:lang w:val="en-US"/>
        </w:rPr>
      </w:pPr>
      <w:r>
        <w:rPr>
          <w:rFonts w:ascii="Times New Roman" w:eastAsia="Times New Roman" w:hAnsi="Times New Roman" w:cs="Times New Roman"/>
          <w:b/>
          <w:bCs/>
          <w:iCs/>
          <w:color w:val="FFFFFF" w:themeColor="background1"/>
          <w:lang w:val="en-US"/>
        </w:rPr>
        <w:t xml:space="preserve">               </w:t>
      </w:r>
      <w:proofErr w:type="spellStart"/>
      <w:r>
        <w:rPr>
          <w:rFonts w:ascii="Times New Roman" w:eastAsia="Times New Roman" w:hAnsi="Times New Roman" w:cs="Times New Roman"/>
          <w:b/>
          <w:bCs/>
          <w:iCs/>
          <w:color w:val="FFFFFF" w:themeColor="background1"/>
          <w:lang w:val="en-US"/>
        </w:rPr>
        <w:t>Rasmiy</w:t>
      </w:r>
      <w:proofErr w:type="spellEnd"/>
      <w:r>
        <w:rPr>
          <w:rFonts w:ascii="Times New Roman" w:eastAsia="Times New Roman" w:hAnsi="Times New Roman" w:cs="Times New Roman"/>
          <w:b/>
          <w:bCs/>
          <w:iCs/>
          <w:color w:val="FFFFFF" w:themeColor="background1"/>
          <w:lang w:val="en-US"/>
        </w:rPr>
        <w:t xml:space="preserve"> </w:t>
      </w:r>
      <w:proofErr w:type="spellStart"/>
      <w:r>
        <w:rPr>
          <w:rFonts w:ascii="Times New Roman" w:eastAsia="Times New Roman" w:hAnsi="Times New Roman" w:cs="Times New Roman"/>
          <w:b/>
          <w:bCs/>
          <w:iCs/>
          <w:color w:val="FFFFFF" w:themeColor="background1"/>
          <w:lang w:val="en-US"/>
        </w:rPr>
        <w:t>sayt</w:t>
      </w:r>
      <w:proofErr w:type="spellEnd"/>
      <w:r>
        <w:rPr>
          <w:rFonts w:ascii="Times New Roman" w:eastAsia="Times New Roman" w:hAnsi="Times New Roman" w:cs="Times New Roman"/>
          <w:iCs/>
          <w:color w:val="FFFFFF" w:themeColor="background1"/>
          <w:lang w:val="en-US"/>
        </w:rPr>
        <w:t xml:space="preserve"> – </w:t>
      </w:r>
      <w:hyperlink r:id="rId9" w:history="1">
        <w:r>
          <w:rPr>
            <w:rStyle w:val="ad"/>
            <w:rFonts w:eastAsia="Times New Roman"/>
            <w:b/>
            <w:bCs/>
            <w:iCs/>
            <w:lang w:val="en-US"/>
          </w:rPr>
          <w:t>www.kadastr.uz</w:t>
        </w:r>
      </w:hyperlink>
      <w:r>
        <w:rPr>
          <w:rStyle w:val="ad"/>
          <w:rFonts w:eastAsia="Times New Roman"/>
          <w:iCs/>
          <w:color w:val="FFFFFF" w:themeColor="background1"/>
          <w:lang w:val="en-US"/>
        </w:rPr>
        <w:t xml:space="preserve">                  </w:t>
      </w:r>
      <w:r>
        <w:rPr>
          <w:rFonts w:ascii="Times New Roman" w:eastAsia="Times New Roman" w:hAnsi="Times New Roman"/>
          <w:b/>
          <w:bCs/>
          <w:iCs/>
          <w:color w:val="FFFFFF" w:themeColor="background1"/>
          <w:sz w:val="24"/>
          <w:szCs w:val="24"/>
          <w:lang w:val="en-US"/>
        </w:rPr>
        <w:t>Telegram</w:t>
      </w:r>
      <w:r>
        <w:rPr>
          <w:rFonts w:ascii="Times New Roman" w:eastAsia="Times New Roman" w:hAnsi="Times New Roman"/>
          <w:iCs/>
          <w:color w:val="FFFFFF" w:themeColor="background1"/>
          <w:sz w:val="24"/>
          <w:szCs w:val="24"/>
          <w:lang w:val="en-US"/>
        </w:rPr>
        <w:t xml:space="preserve"> – @uz_kadastr</w:t>
      </w:r>
    </w:p>
    <w:p w14:paraId="3D425FD9" w14:textId="3663EEDC" w:rsidR="00A74B83" w:rsidRDefault="00A74B83" w:rsidP="00F82082">
      <w:pPr>
        <w:spacing w:after="0" w:line="240" w:lineRule="auto"/>
        <w:ind w:left="2268"/>
        <w:jc w:val="both"/>
        <w:rPr>
          <w:rFonts w:ascii="Times New Roman" w:eastAsia="Times New Roman" w:hAnsi="Times New Roman"/>
          <w:sz w:val="24"/>
          <w:szCs w:val="24"/>
          <w:lang w:val="en-US"/>
        </w:rPr>
      </w:pPr>
    </w:p>
    <w:p w14:paraId="32CF3E65" w14:textId="539985AD" w:rsidR="00A74B83" w:rsidRDefault="00A74B83" w:rsidP="00F82082">
      <w:pPr>
        <w:spacing w:after="0" w:line="240" w:lineRule="auto"/>
        <w:ind w:left="2268"/>
        <w:jc w:val="both"/>
        <w:rPr>
          <w:rFonts w:ascii="Times New Roman" w:eastAsia="Times New Roman" w:hAnsi="Times New Roman"/>
          <w:sz w:val="24"/>
          <w:szCs w:val="24"/>
          <w:lang w:val="en-US"/>
        </w:rPr>
      </w:pPr>
    </w:p>
    <w:p w14:paraId="43AA27A6" w14:textId="71BFD10F" w:rsidR="00A74B83" w:rsidRDefault="00A74B83" w:rsidP="00F82082">
      <w:pPr>
        <w:spacing w:after="0" w:line="240" w:lineRule="auto"/>
        <w:ind w:left="2268"/>
        <w:jc w:val="both"/>
        <w:rPr>
          <w:rFonts w:ascii="Times New Roman" w:eastAsia="Times New Roman" w:hAnsi="Times New Roman"/>
          <w:sz w:val="24"/>
          <w:szCs w:val="24"/>
          <w:lang w:val="en-US"/>
        </w:rPr>
      </w:pPr>
    </w:p>
    <w:p w14:paraId="66C430C5" w14:textId="0F8FED61" w:rsidR="00A74B83" w:rsidRDefault="00A74B83" w:rsidP="00F82082">
      <w:pPr>
        <w:spacing w:after="0" w:line="240" w:lineRule="auto"/>
        <w:ind w:left="2268"/>
        <w:jc w:val="both"/>
        <w:rPr>
          <w:rFonts w:ascii="Times New Roman" w:eastAsia="Times New Roman" w:hAnsi="Times New Roman"/>
          <w:sz w:val="24"/>
          <w:szCs w:val="24"/>
          <w:lang w:val="en-US"/>
        </w:rPr>
      </w:pPr>
    </w:p>
    <w:p w14:paraId="1F9266BA" w14:textId="4E7BA1CB" w:rsidR="00A74B83" w:rsidRDefault="00A74B83" w:rsidP="00F82082">
      <w:pPr>
        <w:spacing w:after="0" w:line="240" w:lineRule="auto"/>
        <w:ind w:left="2268"/>
        <w:jc w:val="both"/>
        <w:rPr>
          <w:rFonts w:ascii="Times New Roman" w:eastAsia="Times New Roman" w:hAnsi="Times New Roman"/>
          <w:sz w:val="24"/>
          <w:szCs w:val="24"/>
          <w:lang w:val="en-US"/>
        </w:rPr>
      </w:pPr>
    </w:p>
    <w:p w14:paraId="77FAD9BC" w14:textId="6D7FFE33" w:rsidR="00A74B83" w:rsidRDefault="00A74B83" w:rsidP="00F82082">
      <w:pPr>
        <w:spacing w:after="0" w:line="240" w:lineRule="auto"/>
        <w:ind w:left="2268"/>
        <w:jc w:val="both"/>
        <w:rPr>
          <w:rFonts w:ascii="Times New Roman" w:eastAsia="Times New Roman" w:hAnsi="Times New Roman"/>
          <w:sz w:val="24"/>
          <w:szCs w:val="24"/>
          <w:lang w:val="en-US"/>
        </w:rPr>
      </w:pPr>
    </w:p>
    <w:p w14:paraId="6247E2EF" w14:textId="7AD9E721" w:rsidR="00A74B83" w:rsidRDefault="00A74B83" w:rsidP="00F82082">
      <w:pPr>
        <w:spacing w:after="0" w:line="240" w:lineRule="auto"/>
        <w:ind w:left="2268"/>
        <w:jc w:val="both"/>
        <w:rPr>
          <w:rFonts w:ascii="Times New Roman" w:eastAsia="Times New Roman" w:hAnsi="Times New Roman"/>
          <w:sz w:val="24"/>
          <w:szCs w:val="24"/>
          <w:lang w:val="en-US"/>
        </w:rPr>
      </w:pPr>
    </w:p>
    <w:p w14:paraId="1484C3F1" w14:textId="445DBE35" w:rsidR="00A74B83" w:rsidRDefault="00A74B83" w:rsidP="00F82082">
      <w:pPr>
        <w:spacing w:after="0" w:line="240" w:lineRule="auto"/>
        <w:ind w:left="2268"/>
        <w:jc w:val="both"/>
        <w:rPr>
          <w:rFonts w:ascii="Times New Roman" w:eastAsia="Times New Roman" w:hAnsi="Times New Roman"/>
          <w:sz w:val="24"/>
          <w:szCs w:val="24"/>
          <w:lang w:val="en-US"/>
        </w:rPr>
      </w:pPr>
    </w:p>
    <w:p w14:paraId="5B56BFEF" w14:textId="2A0E1502" w:rsidR="00A74B83" w:rsidRDefault="00A74B83" w:rsidP="00F82082">
      <w:pPr>
        <w:spacing w:after="0" w:line="240" w:lineRule="auto"/>
        <w:ind w:left="2268"/>
        <w:jc w:val="both"/>
        <w:rPr>
          <w:rFonts w:ascii="Times New Roman" w:eastAsia="Times New Roman" w:hAnsi="Times New Roman"/>
          <w:sz w:val="24"/>
          <w:szCs w:val="24"/>
          <w:lang w:val="en-US"/>
        </w:rPr>
      </w:pPr>
    </w:p>
    <w:p w14:paraId="7948B7C1" w14:textId="75BE52A2" w:rsidR="00A74B83" w:rsidRDefault="00A74B83" w:rsidP="00F82082">
      <w:pPr>
        <w:spacing w:after="0" w:line="240" w:lineRule="auto"/>
        <w:ind w:left="2268"/>
        <w:jc w:val="both"/>
        <w:rPr>
          <w:rFonts w:ascii="Times New Roman" w:eastAsia="Times New Roman" w:hAnsi="Times New Roman"/>
          <w:sz w:val="24"/>
          <w:szCs w:val="24"/>
          <w:lang w:val="en-US"/>
        </w:rPr>
      </w:pPr>
    </w:p>
    <w:p w14:paraId="217503DE" w14:textId="21222E99" w:rsidR="00A74B83" w:rsidRDefault="00A74B83" w:rsidP="00F82082">
      <w:pPr>
        <w:spacing w:after="0" w:line="240" w:lineRule="auto"/>
        <w:ind w:left="2268"/>
        <w:jc w:val="both"/>
        <w:rPr>
          <w:rFonts w:ascii="Times New Roman" w:eastAsia="Times New Roman" w:hAnsi="Times New Roman"/>
          <w:sz w:val="24"/>
          <w:szCs w:val="24"/>
          <w:lang w:val="en-US"/>
        </w:rPr>
      </w:pPr>
    </w:p>
    <w:p w14:paraId="376259FB" w14:textId="5322C714" w:rsidR="00A74B83" w:rsidRDefault="00A74B83" w:rsidP="00F82082">
      <w:pPr>
        <w:spacing w:after="0" w:line="240" w:lineRule="auto"/>
        <w:ind w:left="2268"/>
        <w:jc w:val="both"/>
        <w:rPr>
          <w:rFonts w:ascii="Times New Roman" w:eastAsia="Times New Roman" w:hAnsi="Times New Roman"/>
          <w:sz w:val="24"/>
          <w:szCs w:val="24"/>
          <w:lang w:val="en-US"/>
        </w:rPr>
      </w:pPr>
    </w:p>
    <w:p w14:paraId="783C1C62" w14:textId="3519DECD" w:rsidR="00A74B83" w:rsidRDefault="00A74B83" w:rsidP="00F82082">
      <w:pPr>
        <w:spacing w:after="0" w:line="240" w:lineRule="auto"/>
        <w:ind w:left="2268"/>
        <w:jc w:val="both"/>
        <w:rPr>
          <w:rFonts w:ascii="Times New Roman" w:eastAsia="Times New Roman" w:hAnsi="Times New Roman"/>
          <w:sz w:val="24"/>
          <w:szCs w:val="24"/>
          <w:lang w:val="en-US"/>
        </w:rPr>
      </w:pPr>
    </w:p>
    <w:p w14:paraId="3C853A69" w14:textId="5E1EA31D" w:rsidR="00A74B83" w:rsidRDefault="00A74B83" w:rsidP="00F82082">
      <w:pPr>
        <w:spacing w:after="0" w:line="240" w:lineRule="auto"/>
        <w:ind w:left="2268"/>
        <w:jc w:val="both"/>
        <w:rPr>
          <w:rFonts w:ascii="Times New Roman" w:eastAsia="Times New Roman" w:hAnsi="Times New Roman"/>
          <w:sz w:val="24"/>
          <w:szCs w:val="24"/>
          <w:lang w:val="en-US"/>
        </w:rPr>
      </w:pPr>
    </w:p>
    <w:p w14:paraId="586468A0" w14:textId="1F0E9AD8" w:rsidR="00A74B83" w:rsidRDefault="00A74B83" w:rsidP="00F82082">
      <w:pPr>
        <w:spacing w:after="0" w:line="240" w:lineRule="auto"/>
        <w:ind w:left="2268"/>
        <w:jc w:val="both"/>
        <w:rPr>
          <w:rFonts w:ascii="Times New Roman" w:eastAsia="Times New Roman" w:hAnsi="Times New Roman"/>
          <w:sz w:val="24"/>
          <w:szCs w:val="24"/>
          <w:lang w:val="en-US"/>
        </w:rPr>
      </w:pPr>
    </w:p>
    <w:p w14:paraId="0E570658" w14:textId="3B9B2873" w:rsidR="00A74B83" w:rsidRDefault="00A74B83" w:rsidP="00F82082">
      <w:pPr>
        <w:spacing w:after="0" w:line="240" w:lineRule="auto"/>
        <w:ind w:left="2268"/>
        <w:jc w:val="both"/>
        <w:rPr>
          <w:rFonts w:ascii="Times New Roman" w:eastAsia="Times New Roman" w:hAnsi="Times New Roman"/>
          <w:sz w:val="24"/>
          <w:szCs w:val="24"/>
          <w:lang w:val="en-US"/>
        </w:rPr>
      </w:pPr>
    </w:p>
    <w:p w14:paraId="4A6B8C62" w14:textId="1AF565D1" w:rsidR="00A74B83" w:rsidRDefault="00A74B83" w:rsidP="00F82082">
      <w:pPr>
        <w:spacing w:after="0" w:line="240" w:lineRule="auto"/>
        <w:ind w:left="2268"/>
        <w:jc w:val="both"/>
        <w:rPr>
          <w:rFonts w:ascii="Times New Roman" w:eastAsia="Times New Roman" w:hAnsi="Times New Roman"/>
          <w:sz w:val="24"/>
          <w:szCs w:val="24"/>
          <w:lang w:val="en-US"/>
        </w:rPr>
      </w:pPr>
    </w:p>
    <w:p w14:paraId="534FD113" w14:textId="3814B10D" w:rsidR="00A74B83" w:rsidRDefault="00A74B83" w:rsidP="00F82082">
      <w:pPr>
        <w:spacing w:after="0" w:line="240" w:lineRule="auto"/>
        <w:ind w:left="2268"/>
        <w:jc w:val="both"/>
        <w:rPr>
          <w:rFonts w:ascii="Times New Roman" w:eastAsia="Times New Roman" w:hAnsi="Times New Roman"/>
          <w:sz w:val="24"/>
          <w:szCs w:val="24"/>
          <w:lang w:val="en-US"/>
        </w:rPr>
      </w:pPr>
    </w:p>
    <w:p w14:paraId="0CD90FD3" w14:textId="7E40CBCB" w:rsidR="00A74B83" w:rsidRDefault="00A74B83" w:rsidP="00F82082">
      <w:pPr>
        <w:spacing w:after="0" w:line="240" w:lineRule="auto"/>
        <w:ind w:left="2268"/>
        <w:jc w:val="both"/>
        <w:rPr>
          <w:rFonts w:ascii="Times New Roman" w:eastAsia="Times New Roman" w:hAnsi="Times New Roman"/>
          <w:sz w:val="24"/>
          <w:szCs w:val="24"/>
          <w:lang w:val="en-US"/>
        </w:rPr>
      </w:pPr>
    </w:p>
    <w:p w14:paraId="16D72927" w14:textId="57528120" w:rsidR="00A74B83" w:rsidRDefault="00A74B83" w:rsidP="00F82082">
      <w:pPr>
        <w:spacing w:after="0" w:line="240" w:lineRule="auto"/>
        <w:ind w:left="2268"/>
        <w:jc w:val="both"/>
        <w:rPr>
          <w:rFonts w:ascii="Times New Roman" w:eastAsia="Times New Roman" w:hAnsi="Times New Roman"/>
          <w:sz w:val="24"/>
          <w:szCs w:val="24"/>
          <w:lang w:val="en-US"/>
        </w:rPr>
      </w:pPr>
    </w:p>
    <w:p w14:paraId="13309F2A" w14:textId="4B56CF5F" w:rsidR="00A74B83" w:rsidRDefault="00A74B83" w:rsidP="00F82082">
      <w:pPr>
        <w:spacing w:after="0" w:line="240" w:lineRule="auto"/>
        <w:ind w:left="2268"/>
        <w:jc w:val="both"/>
        <w:rPr>
          <w:rFonts w:ascii="Times New Roman" w:eastAsia="Times New Roman" w:hAnsi="Times New Roman"/>
          <w:sz w:val="24"/>
          <w:szCs w:val="24"/>
          <w:lang w:val="en-US"/>
        </w:rPr>
      </w:pPr>
    </w:p>
    <w:p w14:paraId="5C5E436E" w14:textId="274DBD96" w:rsidR="00A74B83" w:rsidRDefault="00A74B83" w:rsidP="00F82082">
      <w:pPr>
        <w:spacing w:after="0" w:line="240" w:lineRule="auto"/>
        <w:ind w:left="2268"/>
        <w:jc w:val="both"/>
        <w:rPr>
          <w:rFonts w:ascii="Times New Roman" w:eastAsia="Times New Roman" w:hAnsi="Times New Roman"/>
          <w:sz w:val="24"/>
          <w:szCs w:val="24"/>
          <w:lang w:val="en-US"/>
        </w:rPr>
      </w:pPr>
    </w:p>
    <w:p w14:paraId="6C6EE92C" w14:textId="75F43A56" w:rsidR="00A74B83" w:rsidRDefault="00A74B83" w:rsidP="00F82082">
      <w:pPr>
        <w:spacing w:after="0" w:line="240" w:lineRule="auto"/>
        <w:ind w:left="2268"/>
        <w:jc w:val="both"/>
        <w:rPr>
          <w:rFonts w:ascii="Times New Roman" w:eastAsia="Times New Roman" w:hAnsi="Times New Roman"/>
          <w:sz w:val="24"/>
          <w:szCs w:val="24"/>
          <w:lang w:val="en-US"/>
        </w:rPr>
      </w:pPr>
    </w:p>
    <w:p w14:paraId="356EF11A" w14:textId="7C242FA9" w:rsidR="00A74B83" w:rsidRDefault="00A74B83" w:rsidP="00F82082">
      <w:pPr>
        <w:spacing w:after="0" w:line="240" w:lineRule="auto"/>
        <w:ind w:left="2268"/>
        <w:jc w:val="both"/>
        <w:rPr>
          <w:rFonts w:ascii="Times New Roman" w:eastAsia="Times New Roman" w:hAnsi="Times New Roman"/>
          <w:sz w:val="24"/>
          <w:szCs w:val="24"/>
          <w:lang w:val="en-US"/>
        </w:rPr>
      </w:pPr>
    </w:p>
    <w:p w14:paraId="13454F99" w14:textId="650B54F4" w:rsidR="00A74B83" w:rsidRDefault="00A74B83" w:rsidP="00F82082">
      <w:pPr>
        <w:spacing w:after="0" w:line="240" w:lineRule="auto"/>
        <w:ind w:left="2268"/>
        <w:jc w:val="both"/>
        <w:rPr>
          <w:rFonts w:ascii="Times New Roman" w:eastAsia="Times New Roman" w:hAnsi="Times New Roman"/>
          <w:sz w:val="24"/>
          <w:szCs w:val="24"/>
          <w:lang w:val="en-US"/>
        </w:rPr>
      </w:pPr>
    </w:p>
    <w:p w14:paraId="7EC71391" w14:textId="36469657" w:rsidR="00A74B83" w:rsidRDefault="00A74B83" w:rsidP="00F82082">
      <w:pPr>
        <w:spacing w:after="0" w:line="240" w:lineRule="auto"/>
        <w:ind w:left="2268"/>
        <w:jc w:val="both"/>
        <w:rPr>
          <w:rFonts w:ascii="Times New Roman" w:eastAsia="Times New Roman" w:hAnsi="Times New Roman"/>
          <w:sz w:val="24"/>
          <w:szCs w:val="24"/>
          <w:lang w:val="en-US"/>
        </w:rPr>
      </w:pPr>
    </w:p>
    <w:p w14:paraId="4D025A67" w14:textId="6E52F03D" w:rsidR="00A74B83" w:rsidRDefault="00A74B83" w:rsidP="00F82082">
      <w:pPr>
        <w:spacing w:after="0" w:line="240" w:lineRule="auto"/>
        <w:ind w:left="2268"/>
        <w:jc w:val="both"/>
        <w:rPr>
          <w:rFonts w:ascii="Times New Roman" w:eastAsia="Times New Roman" w:hAnsi="Times New Roman"/>
          <w:sz w:val="24"/>
          <w:szCs w:val="24"/>
          <w:lang w:val="en-US"/>
        </w:rPr>
      </w:pPr>
    </w:p>
    <w:p w14:paraId="7ED757A8" w14:textId="264ABFD8" w:rsidR="00A74B83" w:rsidRDefault="00A74B83" w:rsidP="00F82082">
      <w:pPr>
        <w:spacing w:after="0" w:line="240" w:lineRule="auto"/>
        <w:ind w:left="2268"/>
        <w:jc w:val="both"/>
        <w:rPr>
          <w:rFonts w:ascii="Times New Roman" w:eastAsia="Times New Roman" w:hAnsi="Times New Roman"/>
          <w:sz w:val="24"/>
          <w:szCs w:val="24"/>
          <w:lang w:val="en-US"/>
        </w:rPr>
      </w:pPr>
    </w:p>
    <w:p w14:paraId="1CAE8608" w14:textId="27DB25C2" w:rsidR="00A74B83" w:rsidRDefault="00A74B83" w:rsidP="00F82082">
      <w:pPr>
        <w:spacing w:after="0" w:line="240" w:lineRule="auto"/>
        <w:ind w:left="2268"/>
        <w:jc w:val="both"/>
        <w:rPr>
          <w:rFonts w:ascii="Times New Roman" w:eastAsia="Times New Roman" w:hAnsi="Times New Roman"/>
          <w:sz w:val="24"/>
          <w:szCs w:val="24"/>
          <w:lang w:val="en-US"/>
        </w:rPr>
      </w:pPr>
    </w:p>
    <w:p w14:paraId="1D44547A" w14:textId="61698D5B" w:rsidR="00CE2B12" w:rsidRDefault="00CE2B12" w:rsidP="00F82082">
      <w:pPr>
        <w:spacing w:after="0" w:line="240" w:lineRule="auto"/>
        <w:ind w:left="2268"/>
        <w:jc w:val="both"/>
        <w:rPr>
          <w:rFonts w:ascii="Times New Roman" w:eastAsia="Times New Roman" w:hAnsi="Times New Roman"/>
          <w:sz w:val="24"/>
          <w:szCs w:val="24"/>
          <w:lang w:val="en-US"/>
        </w:rPr>
      </w:pPr>
    </w:p>
    <w:p w14:paraId="2960CF60" w14:textId="77777777" w:rsidR="00CE2B12" w:rsidRDefault="00CE2B12" w:rsidP="00F82082">
      <w:pPr>
        <w:spacing w:after="0" w:line="240" w:lineRule="auto"/>
        <w:ind w:left="2268"/>
        <w:jc w:val="both"/>
        <w:rPr>
          <w:rFonts w:ascii="Times New Roman" w:eastAsia="Times New Roman" w:hAnsi="Times New Roman"/>
          <w:sz w:val="24"/>
          <w:szCs w:val="24"/>
          <w:lang w:val="en-US"/>
        </w:rPr>
      </w:pPr>
    </w:p>
    <w:p w14:paraId="586957F4" w14:textId="5C6002A2" w:rsidR="00A74B83" w:rsidRDefault="00A74B83" w:rsidP="00F82082">
      <w:pPr>
        <w:spacing w:after="0" w:line="240" w:lineRule="auto"/>
        <w:ind w:left="2268"/>
        <w:jc w:val="both"/>
        <w:rPr>
          <w:rFonts w:ascii="Times New Roman" w:eastAsia="Times New Roman" w:hAnsi="Times New Roman"/>
          <w:sz w:val="24"/>
          <w:szCs w:val="24"/>
          <w:lang w:val="en-US"/>
        </w:rPr>
      </w:pPr>
    </w:p>
    <w:p w14:paraId="6A51D644" w14:textId="6095F19A" w:rsidR="00A74B83" w:rsidRDefault="00A74B83" w:rsidP="00F82082">
      <w:pPr>
        <w:spacing w:after="0" w:line="240" w:lineRule="auto"/>
        <w:ind w:left="2268"/>
        <w:jc w:val="both"/>
        <w:rPr>
          <w:rFonts w:ascii="Times New Roman" w:eastAsia="Times New Roman" w:hAnsi="Times New Roman"/>
          <w:sz w:val="24"/>
          <w:szCs w:val="24"/>
          <w:lang w:val="en-US"/>
        </w:rPr>
      </w:pPr>
    </w:p>
    <w:p w14:paraId="7362874B" w14:textId="25ED4D19" w:rsidR="00A74B83" w:rsidRDefault="00A74B83" w:rsidP="00F82082">
      <w:pPr>
        <w:spacing w:after="0" w:line="240" w:lineRule="auto"/>
        <w:ind w:left="2268"/>
        <w:jc w:val="both"/>
        <w:rPr>
          <w:rFonts w:ascii="Times New Roman" w:eastAsia="Times New Roman" w:hAnsi="Times New Roman"/>
          <w:sz w:val="24"/>
          <w:szCs w:val="24"/>
          <w:lang w:val="en-US"/>
        </w:rPr>
      </w:pPr>
    </w:p>
    <w:p w14:paraId="1BB36D82" w14:textId="4D7CDB42" w:rsidR="00A74B83" w:rsidRDefault="00A74B83" w:rsidP="00F82082">
      <w:pPr>
        <w:spacing w:after="0" w:line="240" w:lineRule="auto"/>
        <w:ind w:left="2268"/>
        <w:jc w:val="both"/>
        <w:rPr>
          <w:rFonts w:ascii="Times New Roman" w:eastAsia="Times New Roman" w:hAnsi="Times New Roman"/>
          <w:sz w:val="24"/>
          <w:szCs w:val="24"/>
          <w:lang w:val="en-US"/>
        </w:rPr>
      </w:pPr>
    </w:p>
    <w:p w14:paraId="49F4544F" w14:textId="3D5332AA" w:rsidR="00A74B83" w:rsidRDefault="00A74B83" w:rsidP="00F82082">
      <w:pPr>
        <w:spacing w:after="0" w:line="240" w:lineRule="auto"/>
        <w:ind w:left="2268"/>
        <w:jc w:val="both"/>
        <w:rPr>
          <w:rFonts w:ascii="Times New Roman" w:eastAsia="Times New Roman" w:hAnsi="Times New Roman"/>
          <w:sz w:val="24"/>
          <w:szCs w:val="24"/>
          <w:lang w:val="en-US"/>
        </w:rPr>
      </w:pPr>
    </w:p>
    <w:p w14:paraId="3BCB870A" w14:textId="0A0857F6" w:rsidR="00A74B83" w:rsidRDefault="00A74B83" w:rsidP="00F82082">
      <w:pPr>
        <w:spacing w:after="0" w:line="240" w:lineRule="auto"/>
        <w:ind w:left="2268"/>
        <w:jc w:val="both"/>
        <w:rPr>
          <w:rFonts w:ascii="Times New Roman" w:eastAsia="Times New Roman" w:hAnsi="Times New Roman"/>
          <w:sz w:val="24"/>
          <w:szCs w:val="24"/>
          <w:lang w:val="en-US"/>
        </w:rPr>
      </w:pPr>
    </w:p>
    <w:p w14:paraId="6C56D367" w14:textId="77777777" w:rsidR="00A74B83" w:rsidRDefault="00A74B83" w:rsidP="00A74B83">
      <w:pPr>
        <w:autoSpaceDE w:val="0"/>
        <w:autoSpaceDN w:val="0"/>
        <w:adjustRightInd w:val="0"/>
        <w:spacing w:after="0" w:line="276" w:lineRule="auto"/>
        <w:jc w:val="right"/>
        <w:rPr>
          <w:rFonts w:ascii="Cambria" w:eastAsia="Times New Roman" w:hAnsi="Cambria" w:cs="Times New Roman"/>
          <w:b/>
          <w:bCs/>
          <w:i/>
          <w:iCs/>
          <w:color w:val="2F5496" w:themeColor="accent5" w:themeShade="BF"/>
          <w:sz w:val="24"/>
          <w:szCs w:val="24"/>
          <w:lang w:val="uz-Cyrl-UZ" w:eastAsia="ru-RU"/>
        </w:rPr>
      </w:pPr>
      <w:r>
        <w:rPr>
          <w:rFonts w:ascii="Cambria" w:eastAsia="Calibri" w:hAnsi="Cambria" w:cstheme="minorHAnsi"/>
          <w:b/>
          <w:bCs/>
          <w:i/>
          <w:noProof/>
          <w:color w:val="2E74B5" w:themeColor="accent1" w:themeShade="BF"/>
          <w:sz w:val="28"/>
          <w:szCs w:val="28"/>
          <w:lang w:eastAsia="ru-RU"/>
        </w:rPr>
        <w:lastRenderedPageBreak/>
        <w:drawing>
          <wp:anchor distT="0" distB="0" distL="114300" distR="114300" simplePos="0" relativeHeight="251663360" behindDoc="1" locked="0" layoutInCell="1" allowOverlap="1" wp14:anchorId="22E91307" wp14:editId="628BC729">
            <wp:simplePos x="0" y="0"/>
            <wp:positionH relativeFrom="column">
              <wp:posOffset>-624840</wp:posOffset>
            </wp:positionH>
            <wp:positionV relativeFrom="paragraph">
              <wp:posOffset>114935</wp:posOffset>
            </wp:positionV>
            <wp:extent cx="3009900" cy="1190625"/>
            <wp:effectExtent l="0" t="0" r="0" b="0"/>
            <wp:wrapTight wrapText="bothSides">
              <wp:wrapPolygon edited="0">
                <wp:start x="4101" y="0"/>
                <wp:lineTo x="1641" y="2765"/>
                <wp:lineTo x="1367" y="3456"/>
                <wp:lineTo x="1367" y="5875"/>
                <wp:lineTo x="547" y="9677"/>
                <wp:lineTo x="1504" y="16934"/>
                <wp:lineTo x="3828" y="19354"/>
                <wp:lineTo x="3965" y="20045"/>
                <wp:lineTo x="4648" y="20045"/>
                <wp:lineTo x="4785" y="19354"/>
                <wp:lineTo x="7246" y="16934"/>
                <wp:lineTo x="20643" y="13478"/>
                <wp:lineTo x="21190" y="10714"/>
                <wp:lineTo x="20780" y="6221"/>
                <wp:lineTo x="7382" y="5875"/>
                <wp:lineTo x="7656" y="3802"/>
                <wp:lineTo x="7109" y="2765"/>
                <wp:lineTo x="4648" y="0"/>
                <wp:lineTo x="4101"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t="19522" b="14527"/>
                    <a:stretch/>
                  </pic:blipFill>
                  <pic:spPr bwMode="auto">
                    <a:xfrm>
                      <a:off x="0" y="0"/>
                      <a:ext cx="300990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8F966" w14:textId="77777777" w:rsidR="00A74B83" w:rsidRPr="00C17600" w:rsidRDefault="00A74B83" w:rsidP="00A74B83">
      <w:pPr>
        <w:spacing w:after="0" w:line="276" w:lineRule="auto"/>
        <w:ind w:left="4253"/>
        <w:jc w:val="center"/>
        <w:rPr>
          <w:rFonts w:ascii="Arial" w:eastAsia="Calibri" w:hAnsi="Arial" w:cs="Arial"/>
          <w:b/>
          <w:i/>
          <w:iCs/>
          <w:color w:val="002060"/>
          <w:sz w:val="30"/>
          <w:szCs w:val="30"/>
          <w:lang w:val="uz-Cyrl-UZ"/>
        </w:rPr>
      </w:pPr>
      <w:r>
        <w:rPr>
          <w:rFonts w:ascii="Arial" w:eastAsia="Calibri" w:hAnsi="Arial" w:cs="Arial"/>
          <w:b/>
          <w:i/>
          <w:iCs/>
          <w:color w:val="002060"/>
          <w:sz w:val="30"/>
          <w:szCs w:val="30"/>
          <w:lang w:val="uz-Cyrl-UZ"/>
        </w:rPr>
        <w:t>Внесли изменения и дополнения в Закон Республики Узбекистан “О наименовании географических объектов”</w:t>
      </w:r>
      <w:r w:rsidRPr="00C17600">
        <w:rPr>
          <w:rFonts w:ascii="Arial" w:eastAsia="Calibri" w:hAnsi="Arial" w:cs="Arial"/>
          <w:b/>
          <w:i/>
          <w:iCs/>
          <w:color w:val="002060"/>
          <w:sz w:val="30"/>
          <w:szCs w:val="30"/>
          <w:lang w:val="uz-Cyrl-UZ"/>
        </w:rPr>
        <w:t>.</w:t>
      </w:r>
    </w:p>
    <w:p w14:paraId="3F8495F2" w14:textId="77777777" w:rsidR="00A74B83" w:rsidRPr="00E41A34" w:rsidRDefault="00A74B83" w:rsidP="00A74B83">
      <w:pPr>
        <w:spacing w:after="0" w:line="276" w:lineRule="auto"/>
        <w:ind w:left="4253"/>
        <w:jc w:val="center"/>
        <w:rPr>
          <w:rFonts w:ascii="Cambria" w:eastAsia="Times New Roman" w:hAnsi="Cambria" w:cs="Times New Roman"/>
          <w:b/>
          <w:bCs/>
          <w:i/>
          <w:iCs/>
          <w:color w:val="2E74B5" w:themeColor="accent1" w:themeShade="BF"/>
          <w:sz w:val="24"/>
          <w:szCs w:val="24"/>
          <w:lang w:val="uz-Cyrl-UZ" w:eastAsia="ru-RU"/>
        </w:rPr>
      </w:pPr>
    </w:p>
    <w:p w14:paraId="5C794139" w14:textId="77777777" w:rsidR="00A74B83" w:rsidRDefault="00A74B83" w:rsidP="00A74B83">
      <w:pPr>
        <w:spacing w:after="0"/>
        <w:ind w:firstLine="851"/>
        <w:jc w:val="both"/>
        <w:rPr>
          <w:rFonts w:ascii="Arial" w:hAnsi="Arial" w:cs="Arial"/>
          <w:sz w:val="30"/>
          <w:szCs w:val="30"/>
          <w:shd w:val="clear" w:color="auto" w:fill="FFFFFF"/>
          <w:lang w:val="uz-Cyrl-UZ"/>
        </w:rPr>
      </w:pPr>
    </w:p>
    <w:p w14:paraId="32C81F85" w14:textId="77777777" w:rsidR="00A74B83" w:rsidRPr="00504463" w:rsidRDefault="00A74B83" w:rsidP="00A74B83">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t>Принят Закон Республики Узбекистан “</w:t>
      </w:r>
      <w:r w:rsidRPr="00A9441D">
        <w:rPr>
          <w:rFonts w:ascii="Arial" w:hAnsi="Arial" w:cs="Arial"/>
          <w:sz w:val="28"/>
          <w:szCs w:val="28"/>
          <w:shd w:val="clear" w:color="auto" w:fill="FFFFFF"/>
          <w:lang w:val="uz-Cyrl-UZ"/>
        </w:rPr>
        <w:fldChar w:fldCharType="begin"/>
      </w:r>
      <w:r w:rsidRPr="00A9441D">
        <w:rPr>
          <w:rFonts w:ascii="Arial" w:hAnsi="Arial" w:cs="Arial"/>
          <w:sz w:val="28"/>
          <w:szCs w:val="28"/>
          <w:shd w:val="clear" w:color="auto" w:fill="FFFFFF"/>
          <w:lang w:val="uz-Cyrl-UZ"/>
        </w:rPr>
        <w:instrText xml:space="preserve"> HYPERLINK "javascript:scrollText('6269975');" </w:instrText>
      </w:r>
      <w:r w:rsidRPr="00A9441D">
        <w:rPr>
          <w:rFonts w:ascii="Arial" w:hAnsi="Arial" w:cs="Arial"/>
          <w:sz w:val="28"/>
          <w:szCs w:val="28"/>
          <w:shd w:val="clear" w:color="auto" w:fill="FFFFFF"/>
          <w:lang w:val="uz-Cyrl-UZ"/>
        </w:rPr>
      </w:r>
      <w:r w:rsidRPr="00A9441D">
        <w:rPr>
          <w:rFonts w:ascii="Arial" w:hAnsi="Arial" w:cs="Arial"/>
          <w:sz w:val="28"/>
          <w:szCs w:val="28"/>
          <w:shd w:val="clear" w:color="auto" w:fill="FFFFFF"/>
          <w:lang w:val="uz-Cyrl-UZ"/>
        </w:rPr>
        <w:fldChar w:fldCharType="separate"/>
      </w:r>
      <w:r w:rsidRPr="00A9441D">
        <w:rPr>
          <w:rFonts w:ascii="Arial" w:hAnsi="Arial" w:cs="Arial"/>
          <w:sz w:val="28"/>
          <w:szCs w:val="28"/>
          <w:shd w:val="clear" w:color="auto" w:fill="FFFFFF"/>
          <w:lang w:val="uz-Cyrl-UZ"/>
        </w:rPr>
        <w:t>О внесении изменений и дополнений в Закон Республики Узбекистан «О наименованиях географических объектов»</w:t>
      </w:r>
      <w:r w:rsidRPr="00A9441D">
        <w:rPr>
          <w:rFonts w:ascii="Arial" w:hAnsi="Arial" w:cs="Arial"/>
          <w:sz w:val="28"/>
          <w:szCs w:val="28"/>
          <w:shd w:val="clear" w:color="auto" w:fill="FFFFFF"/>
          <w:lang w:val="uz-Cyrl-UZ"/>
        </w:rPr>
        <w:fldChar w:fldCharType="end"/>
      </w:r>
      <w:r>
        <w:rPr>
          <w:rFonts w:ascii="Arial" w:hAnsi="Arial" w:cs="Arial"/>
          <w:sz w:val="28"/>
          <w:szCs w:val="28"/>
          <w:shd w:val="clear" w:color="auto" w:fill="FFFFFF"/>
          <w:lang w:val="uz-Cyrl-UZ"/>
        </w:rPr>
        <w:t>” (№ ЗРУ-799 от 02.11.2022г.)</w:t>
      </w:r>
      <w:r w:rsidRPr="00504463">
        <w:rPr>
          <w:rFonts w:ascii="Arial" w:hAnsi="Arial" w:cs="Arial"/>
          <w:sz w:val="28"/>
          <w:szCs w:val="28"/>
          <w:shd w:val="clear" w:color="auto" w:fill="FFFFFF"/>
          <w:lang w:val="uz-Cyrl-UZ"/>
        </w:rPr>
        <w:t>.</w:t>
      </w:r>
    </w:p>
    <w:p w14:paraId="426DF5CD" w14:textId="77777777" w:rsidR="00A74B83" w:rsidRPr="00504463" w:rsidRDefault="00A74B83" w:rsidP="00A74B83">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t>Согласно  Закону</w:t>
      </w:r>
      <w:r w:rsidRPr="00504463">
        <w:rPr>
          <w:rFonts w:ascii="Arial" w:hAnsi="Arial" w:cs="Arial"/>
          <w:sz w:val="28"/>
          <w:szCs w:val="28"/>
          <w:shd w:val="clear" w:color="auto" w:fill="FFFFFF"/>
          <w:lang w:val="uz-Cyrl-UZ"/>
        </w:rPr>
        <w:t>:</w:t>
      </w:r>
    </w:p>
    <w:p w14:paraId="0F7B9410" w14:textId="77777777" w:rsidR="00A74B83" w:rsidRPr="00504463" w:rsidRDefault="00A74B83" w:rsidP="00A74B83">
      <w:pPr>
        <w:spacing w:before="60" w:after="0"/>
        <w:ind w:firstLine="851"/>
        <w:jc w:val="both"/>
        <w:rPr>
          <w:rFonts w:ascii="Arial" w:hAnsi="Arial" w:cs="Arial"/>
          <w:sz w:val="28"/>
          <w:szCs w:val="28"/>
          <w:shd w:val="clear" w:color="auto" w:fill="FFFFFF"/>
          <w:lang w:val="uz-Cyrl-UZ"/>
        </w:rPr>
      </w:pPr>
      <w:r w:rsidRPr="00504463">
        <w:rPr>
          <w:rFonts w:ascii="Arial" w:hAnsi="Arial" w:cs="Arial"/>
          <w:sz w:val="28"/>
          <w:szCs w:val="28"/>
          <w:shd w:val="clear" w:color="auto" w:fill="FFFFFF"/>
          <w:lang w:val="uz-Cyrl-UZ"/>
        </w:rPr>
        <w:t>1.</w:t>
      </w:r>
      <w:r>
        <w:rPr>
          <w:rFonts w:ascii="Arial" w:hAnsi="Arial" w:cs="Arial"/>
          <w:sz w:val="28"/>
          <w:szCs w:val="28"/>
          <w:shd w:val="clear" w:color="auto" w:fill="FFFFFF"/>
          <w:lang w:val="uz-Cyrl-UZ"/>
        </w:rPr>
        <w:t> </w:t>
      </w:r>
      <w:r w:rsidRPr="00A9441D">
        <w:rPr>
          <w:rFonts w:ascii="Arial" w:hAnsi="Arial" w:cs="Arial"/>
          <w:sz w:val="28"/>
          <w:szCs w:val="28"/>
          <w:shd w:val="clear" w:color="auto" w:fill="FFFFFF"/>
          <w:lang w:val="uz-Cyrl-UZ"/>
        </w:rPr>
        <w:t>При присвоении наименований и переименовании географических объектов учитывается мнение местного населения.</w:t>
      </w:r>
      <w:r>
        <w:rPr>
          <w:rFonts w:ascii="Arial" w:hAnsi="Arial" w:cs="Arial"/>
          <w:sz w:val="28"/>
          <w:szCs w:val="28"/>
          <w:shd w:val="clear" w:color="auto" w:fill="FFFFFF"/>
          <w:lang w:val="uz-Cyrl-UZ"/>
        </w:rPr>
        <w:t xml:space="preserve">  Закон этот порядок раскрывает нормами прямого действия и создает предпосылки для того, чтобы местное население участвовало в присвоении наименований географических объектов, расположенных на территории  его проживания, и выразило свое мнение</w:t>
      </w:r>
      <w:r w:rsidRPr="00504463">
        <w:rPr>
          <w:rFonts w:ascii="Arial" w:hAnsi="Arial" w:cs="Arial"/>
          <w:sz w:val="28"/>
          <w:szCs w:val="28"/>
          <w:shd w:val="clear" w:color="auto" w:fill="FFFFFF"/>
          <w:lang w:val="uz-Cyrl-UZ"/>
        </w:rPr>
        <w:t>;</w:t>
      </w:r>
    </w:p>
    <w:p w14:paraId="12EBF472" w14:textId="77777777" w:rsidR="00A74B83" w:rsidRPr="00504463" w:rsidRDefault="00A74B83" w:rsidP="00A74B83">
      <w:pPr>
        <w:spacing w:before="60" w:after="0"/>
        <w:ind w:firstLine="851"/>
        <w:jc w:val="both"/>
        <w:rPr>
          <w:rFonts w:ascii="Arial" w:hAnsi="Arial" w:cs="Arial"/>
          <w:sz w:val="28"/>
          <w:szCs w:val="28"/>
          <w:shd w:val="clear" w:color="auto" w:fill="FFFFFF"/>
          <w:lang w:val="uz-Cyrl-UZ"/>
        </w:rPr>
      </w:pPr>
      <w:r>
        <w:rPr>
          <w:rFonts w:ascii="Arial" w:hAnsi="Arial" w:cs="Arial"/>
          <w:sz w:val="28"/>
          <w:szCs w:val="28"/>
          <w:shd w:val="clear" w:color="auto" w:fill="FFFFFF"/>
          <w:lang w:val="uz-Cyrl-UZ"/>
        </w:rPr>
        <w:t xml:space="preserve">Порядок учета мнения местного населения, проживающего в данной территории,  в процессе подготовки предложений по присвоению наименований и переименованию географических объектов регулируется статьей </w:t>
      </w:r>
      <w:r w:rsidRPr="00504463">
        <w:rPr>
          <w:rFonts w:ascii="Arial" w:hAnsi="Arial" w:cs="Arial"/>
          <w:sz w:val="28"/>
          <w:szCs w:val="28"/>
          <w:shd w:val="clear" w:color="auto" w:fill="FFFFFF"/>
          <w:lang w:val="uz-Cyrl-UZ"/>
        </w:rPr>
        <w:t>4</w:t>
      </w:r>
      <w:r w:rsidRPr="00504463">
        <w:rPr>
          <w:rFonts w:ascii="Arial" w:hAnsi="Arial" w:cs="Arial"/>
          <w:sz w:val="28"/>
          <w:szCs w:val="28"/>
          <w:shd w:val="clear" w:color="auto" w:fill="FFFFFF"/>
          <w:vertAlign w:val="superscript"/>
          <w:lang w:val="uz-Cyrl-UZ"/>
        </w:rPr>
        <w:t>1</w:t>
      </w:r>
      <w:r>
        <w:rPr>
          <w:rFonts w:ascii="Arial" w:hAnsi="Arial" w:cs="Arial"/>
          <w:sz w:val="28"/>
          <w:szCs w:val="28"/>
          <w:shd w:val="clear" w:color="auto" w:fill="FFFFFF"/>
          <w:vertAlign w:val="superscript"/>
          <w:lang w:val="uz-Cyrl-UZ"/>
        </w:rPr>
        <w:t xml:space="preserve"> </w:t>
      </w:r>
      <w:r>
        <w:rPr>
          <w:rFonts w:ascii="Arial" w:hAnsi="Arial" w:cs="Arial"/>
          <w:sz w:val="28"/>
          <w:szCs w:val="28"/>
          <w:shd w:val="clear" w:color="auto" w:fill="FFFFFF"/>
          <w:lang w:val="uz-Cyrl-UZ"/>
        </w:rPr>
        <w:t>данного Закона. Присвоение наименований и переименование географических объектов осущестляют местные органы государственной власти</w:t>
      </w:r>
      <w:r w:rsidRPr="00504463">
        <w:rPr>
          <w:rFonts w:ascii="Arial" w:hAnsi="Arial" w:cs="Arial"/>
          <w:sz w:val="28"/>
          <w:szCs w:val="28"/>
          <w:shd w:val="clear" w:color="auto" w:fill="FFFFFF"/>
          <w:lang w:val="uz-Cyrl-UZ"/>
        </w:rPr>
        <w:t>.</w:t>
      </w:r>
    </w:p>
    <w:p w14:paraId="010D6999" w14:textId="77777777" w:rsidR="00A74B83" w:rsidRPr="00504463" w:rsidRDefault="00A74B83" w:rsidP="00A74B83">
      <w:pPr>
        <w:spacing w:before="60" w:after="0"/>
        <w:ind w:firstLine="851"/>
        <w:jc w:val="both"/>
        <w:rPr>
          <w:rFonts w:ascii="Arial" w:hAnsi="Arial" w:cs="Arial"/>
          <w:sz w:val="28"/>
          <w:szCs w:val="28"/>
          <w:shd w:val="clear" w:color="auto" w:fill="FFFFFF"/>
          <w:lang w:val="uz-Cyrl-UZ"/>
        </w:rPr>
      </w:pPr>
      <w:r w:rsidRPr="00504463">
        <w:rPr>
          <w:rFonts w:ascii="Arial" w:hAnsi="Arial" w:cs="Arial"/>
          <w:sz w:val="28"/>
          <w:szCs w:val="28"/>
          <w:shd w:val="clear" w:color="auto" w:fill="FFFFFF"/>
          <w:lang w:val="uz-Cyrl-UZ"/>
        </w:rPr>
        <w:t xml:space="preserve">2. </w:t>
      </w:r>
      <w:r w:rsidRPr="004848E1">
        <w:rPr>
          <w:rFonts w:ascii="Arial" w:hAnsi="Arial" w:cs="Arial"/>
          <w:sz w:val="28"/>
          <w:szCs w:val="28"/>
          <w:shd w:val="clear" w:color="auto" w:fill="FFFFFF"/>
          <w:lang w:val="uz-Cyrl-UZ"/>
        </w:rPr>
        <w:t>Присвоение улицам, проспектам, махаллям, площадям, паркам, скверам и другим составным частям населенных пунктов имен отдельных личностей, общественных и политических деятелей</w:t>
      </w:r>
      <w:r>
        <w:rPr>
          <w:rFonts w:ascii="Arial" w:hAnsi="Arial" w:cs="Arial"/>
          <w:sz w:val="28"/>
          <w:szCs w:val="28"/>
          <w:shd w:val="clear" w:color="auto" w:fill="FFFFFF"/>
          <w:lang w:val="uz-Cyrl-UZ"/>
        </w:rPr>
        <w:t>,</w:t>
      </w:r>
      <w:r w:rsidRPr="004848E1">
        <w:rPr>
          <w:rFonts w:ascii="Arial" w:hAnsi="Arial" w:cs="Arial"/>
          <w:sz w:val="28"/>
          <w:szCs w:val="28"/>
          <w:shd w:val="clear" w:color="auto" w:fill="FFFFFF"/>
          <w:lang w:val="uz-Cyrl-UZ"/>
        </w:rPr>
        <w:t xml:space="preserve"> оставивших глубокий след в истории Узбекистана или мира, возможно посмертно на основании решения Президента Республики Узбекистан по предложению Кабинета Министров и, как правило, в отношении составных частей населенных пунктов, которые не имеют наименований. </w:t>
      </w:r>
    </w:p>
    <w:p w14:paraId="7A98BE30" w14:textId="77777777" w:rsidR="00A74B83" w:rsidRPr="008407BA" w:rsidRDefault="00A74B83" w:rsidP="00A74B83">
      <w:pPr>
        <w:spacing w:before="60" w:after="0"/>
        <w:ind w:firstLine="851"/>
        <w:jc w:val="both"/>
        <w:rPr>
          <w:rFonts w:ascii="Arial" w:hAnsi="Arial" w:cs="Arial"/>
          <w:sz w:val="28"/>
          <w:szCs w:val="28"/>
          <w:shd w:val="clear" w:color="auto" w:fill="FFFFFF"/>
          <w:lang w:val="uz-Cyrl-UZ"/>
        </w:rPr>
      </w:pPr>
      <w:r w:rsidRPr="00504463">
        <w:rPr>
          <w:rFonts w:ascii="Arial" w:hAnsi="Arial" w:cs="Arial"/>
          <w:sz w:val="28"/>
          <w:szCs w:val="28"/>
          <w:shd w:val="clear" w:color="auto" w:fill="FFFFFF"/>
          <w:lang w:val="uz-Cyrl-UZ"/>
        </w:rPr>
        <w:t xml:space="preserve">3. </w:t>
      </w:r>
      <w:r w:rsidRPr="008407BA">
        <w:rPr>
          <w:rFonts w:ascii="Arial" w:hAnsi="Arial" w:cs="Arial"/>
          <w:sz w:val="28"/>
          <w:szCs w:val="28"/>
          <w:shd w:val="clear" w:color="auto" w:fill="FFFFFF"/>
          <w:lang w:val="uz-Cyrl-UZ"/>
        </w:rPr>
        <w:t xml:space="preserve">Присвоение наименований и переименование составных частей населенных пунктов (махалли, проспекты, улицы, площади, парки, скверы) осуществляются Кенгашами народных депутатов районов, городов только после проведения государственной экспертизы на предмет их соответствия требованиям законодательства о наименованиях географических объектов.  Тем самым предотвращается дублирование и присвоение географическим объектам наименований, не отвечающих требованиям закона. </w:t>
      </w:r>
    </w:p>
    <w:p w14:paraId="50C52CB3" w14:textId="77777777" w:rsidR="00A74B83" w:rsidRPr="00504463" w:rsidRDefault="00A74B83" w:rsidP="00A74B83">
      <w:pPr>
        <w:spacing w:before="60" w:after="0"/>
        <w:ind w:firstLine="851"/>
        <w:jc w:val="both"/>
        <w:rPr>
          <w:rFonts w:ascii="Arial" w:hAnsi="Arial" w:cs="Arial"/>
          <w:sz w:val="28"/>
          <w:szCs w:val="28"/>
          <w:shd w:val="clear" w:color="auto" w:fill="FFFFFF"/>
          <w:lang w:val="uz-Cyrl-UZ"/>
        </w:rPr>
      </w:pPr>
      <w:r w:rsidRPr="00504463">
        <w:rPr>
          <w:rFonts w:ascii="Arial" w:hAnsi="Arial" w:cs="Arial"/>
          <w:sz w:val="28"/>
          <w:szCs w:val="28"/>
          <w:shd w:val="clear" w:color="auto" w:fill="FFFFFF"/>
          <w:lang w:val="uz-Cyrl-UZ"/>
        </w:rPr>
        <w:t>4.</w:t>
      </w:r>
      <w:r>
        <w:rPr>
          <w:rFonts w:ascii="Arial" w:hAnsi="Arial" w:cs="Arial"/>
          <w:sz w:val="28"/>
          <w:szCs w:val="28"/>
          <w:shd w:val="clear" w:color="auto" w:fill="FFFFFF"/>
          <w:lang w:val="uz-Cyrl-UZ"/>
        </w:rPr>
        <w:t> </w:t>
      </w:r>
      <w:r w:rsidRPr="008407BA">
        <w:rPr>
          <w:rFonts w:ascii="Arial" w:hAnsi="Arial" w:cs="Arial"/>
          <w:sz w:val="28"/>
          <w:szCs w:val="28"/>
          <w:shd w:val="clear" w:color="auto" w:fill="FFFFFF"/>
          <w:lang w:val="uz-Cyrl-UZ"/>
        </w:rPr>
        <w:t xml:space="preserve">В  городах, имеющих в составе районы, присвоение наименований и переименование составных частей населенных пунктов (махалли, проспекты, улицы, площади, парки, скверы) осуществляются  </w:t>
      </w:r>
      <w:r w:rsidRPr="008407BA">
        <w:rPr>
          <w:rFonts w:ascii="Arial" w:hAnsi="Arial" w:cs="Arial"/>
          <w:sz w:val="28"/>
          <w:szCs w:val="28"/>
          <w:shd w:val="clear" w:color="auto" w:fill="FFFFFF"/>
          <w:lang w:val="uz-Cyrl-UZ"/>
        </w:rPr>
        <w:lastRenderedPageBreak/>
        <w:t>Кенгашами народных депутатов городов по предложению хокимов районов, внесенному на основании инициатив граждан</w:t>
      </w:r>
    </w:p>
    <w:p w14:paraId="3750BEBF" w14:textId="77777777" w:rsidR="00A74B83" w:rsidRDefault="00A74B83" w:rsidP="00A74B83">
      <w:pPr>
        <w:spacing w:before="60" w:after="0"/>
        <w:ind w:firstLine="851"/>
        <w:jc w:val="both"/>
        <w:rPr>
          <w:rFonts w:ascii="Arial" w:hAnsi="Arial" w:cs="Arial"/>
          <w:sz w:val="28"/>
          <w:szCs w:val="28"/>
          <w:shd w:val="clear" w:color="auto" w:fill="FFFFFF"/>
          <w:lang w:val="uz-Cyrl-UZ"/>
        </w:rPr>
      </w:pPr>
      <w:r w:rsidRPr="00CC665C">
        <w:rPr>
          <w:rFonts w:ascii="Arial" w:hAnsi="Arial" w:cs="Arial"/>
          <w:sz w:val="28"/>
          <w:szCs w:val="28"/>
          <w:shd w:val="clear" w:color="auto" w:fill="FFFFFF"/>
          <w:lang w:val="uz-Cyrl-UZ"/>
        </w:rPr>
        <w:t>Присвоение наименований и переименование составных частей населенных пунктов (махалли, проспекты, улицы, площади, парки, скверы) осуществляются на основании инициатив граждан, а также ходатайств органов самоуправления граждан, предприятий, учреждений, организаций, по предложению хокимов районов, городов, Кенгашами народных депутатов районов, городов (за исключением случаев присвоения имен личностей, оставивших глубокий след в истории Узбекистана), а в городах, имеющих в составе районы, Кенгашам народных депутатов городов предложения вносят  хокимы районов.</w:t>
      </w:r>
    </w:p>
    <w:p w14:paraId="2FB2788F" w14:textId="77777777" w:rsidR="00A74B83" w:rsidRDefault="00A74B83" w:rsidP="00A74B83">
      <w:pPr>
        <w:spacing w:after="0" w:line="240" w:lineRule="auto"/>
        <w:ind w:left="-284" w:firstLine="709"/>
        <w:rPr>
          <w:rFonts w:ascii="Cambria" w:eastAsia="Times New Roman" w:hAnsi="Cambria" w:cs="Times New Roman"/>
          <w:b/>
          <w:iCs/>
          <w:color w:val="FFFFFF" w:themeColor="background1"/>
          <w:lang w:val="uz-Cyrl-UZ"/>
        </w:rPr>
      </w:pPr>
      <w:r>
        <w:rPr>
          <w:rFonts w:cs="Times New Roman"/>
          <w:noProof/>
          <w:sz w:val="26"/>
          <w:szCs w:val="26"/>
          <w:lang w:eastAsia="ru-RU"/>
        </w:rPr>
        <mc:AlternateContent>
          <mc:Choice Requires="wps">
            <w:drawing>
              <wp:anchor distT="0" distB="0" distL="114300" distR="114300" simplePos="0" relativeHeight="251662336" behindDoc="1" locked="0" layoutInCell="1" allowOverlap="1" wp14:anchorId="27646502" wp14:editId="5183D3E5">
                <wp:simplePos x="0" y="0"/>
                <wp:positionH relativeFrom="column">
                  <wp:posOffset>1699260</wp:posOffset>
                </wp:positionH>
                <wp:positionV relativeFrom="paragraph">
                  <wp:posOffset>142875</wp:posOffset>
                </wp:positionV>
                <wp:extent cx="4467225" cy="1057275"/>
                <wp:effectExtent l="0" t="0" r="28575" b="28575"/>
                <wp:wrapNone/>
                <wp:docPr id="2" name="Скругленный прямоугольник 4"/>
                <wp:cNvGraphicFramePr/>
                <a:graphic xmlns:a="http://schemas.openxmlformats.org/drawingml/2006/main">
                  <a:graphicData uri="http://schemas.microsoft.com/office/word/2010/wordprocessingShape">
                    <wps:wsp>
                      <wps:cNvSpPr/>
                      <wps:spPr>
                        <a:xfrm>
                          <a:off x="0" y="0"/>
                          <a:ext cx="4467225" cy="1057275"/>
                        </a:xfrm>
                        <a:prstGeom prst="roundRect">
                          <a:avLst/>
                        </a:prstGeom>
                        <a:ln>
                          <a:solidFill>
                            <a:srgbClr val="1501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307EA" id="Скругленный прямоугольник 4" o:spid="_x0000_s1026" style="position:absolute;margin-left:133.8pt;margin-top:11.25pt;width:351.75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" fillcolor="#5b9bd5 [3204]" strokecolor="#15015f" strokeweight="1pt">
                <v:stroke joinstyle="miter"/>
              </v:roundrect>
            </w:pict>
          </mc:Fallback>
        </mc:AlternateContent>
      </w:r>
    </w:p>
    <w:p w14:paraId="6CC7D140" w14:textId="77777777" w:rsidR="00A74B83" w:rsidRDefault="00A74B83" w:rsidP="00A74B83">
      <w:pPr>
        <w:spacing w:after="0" w:line="360" w:lineRule="auto"/>
        <w:ind w:left="2268"/>
        <w:jc w:val="right"/>
        <w:rPr>
          <w:rFonts w:ascii="Cambria" w:eastAsia="Times New Roman" w:hAnsi="Cambria" w:cs="Times New Roman"/>
          <w:b/>
          <w:iCs/>
          <w:color w:val="FFFFFF" w:themeColor="background1"/>
        </w:rPr>
      </w:pPr>
      <w:r>
        <w:rPr>
          <w:rFonts w:ascii="Cambria" w:eastAsia="Times New Roman" w:hAnsi="Cambria" w:cs="Times New Roman"/>
          <w:b/>
          <w:iCs/>
          <w:color w:val="FFFFFF" w:themeColor="background1"/>
        </w:rPr>
        <w:t>Телефон информационной службы Агентства по кадастру</w:t>
      </w:r>
      <w:r w:rsidRPr="007253E5">
        <w:rPr>
          <w:rFonts w:ascii="Cambria" w:eastAsia="Times New Roman" w:hAnsi="Cambria" w:cs="Times New Roman"/>
          <w:b/>
          <w:iCs/>
          <w:color w:val="FFFFFF" w:themeColor="background1"/>
        </w:rPr>
        <w:t>:</w:t>
      </w:r>
    </w:p>
    <w:p w14:paraId="48B37325" w14:textId="77777777" w:rsidR="00A74B83" w:rsidRDefault="00A74B83" w:rsidP="00A74B83">
      <w:pPr>
        <w:spacing w:after="0" w:line="360" w:lineRule="auto"/>
        <w:ind w:left="2268"/>
        <w:jc w:val="right"/>
        <w:rPr>
          <w:rFonts w:ascii="Cambria" w:eastAsia="Times New Roman" w:hAnsi="Cambria" w:cs="Times New Roman"/>
          <w:iCs/>
          <w:color w:val="FFFFFF" w:themeColor="background1"/>
          <w:lang w:val="uz-Cyrl-UZ"/>
        </w:rPr>
      </w:pPr>
      <w:r w:rsidRPr="007253E5">
        <w:rPr>
          <w:rFonts w:ascii="Cambria" w:eastAsia="Times New Roman" w:hAnsi="Cambria" w:cs="Times New Roman"/>
          <w:iCs/>
          <w:color w:val="FFFFFF" w:themeColor="background1"/>
        </w:rPr>
        <w:t xml:space="preserve"> </w:t>
      </w:r>
      <w:r>
        <w:rPr>
          <w:rFonts w:ascii="Cambria" w:eastAsia="Times New Roman" w:hAnsi="Cambria" w:cs="Times New Roman"/>
          <w:iCs/>
          <w:color w:val="FFFFFF" w:themeColor="background1"/>
          <w:lang w:val="uz-Cyrl-UZ"/>
        </w:rPr>
        <w:t>71</w:t>
      </w:r>
      <w:r w:rsidRPr="007253E5">
        <w:rPr>
          <w:rFonts w:ascii="Cambria" w:eastAsia="Times New Roman" w:hAnsi="Cambria" w:cs="Times New Roman"/>
          <w:iCs/>
          <w:color w:val="FFFFFF" w:themeColor="background1"/>
        </w:rPr>
        <w:t>-</w:t>
      </w:r>
      <w:r>
        <w:rPr>
          <w:rFonts w:ascii="Cambria" w:eastAsia="Times New Roman" w:hAnsi="Cambria" w:cs="Times New Roman"/>
          <w:iCs/>
          <w:color w:val="FFFFFF" w:themeColor="background1"/>
          <w:lang w:val="uz-Cyrl-UZ"/>
        </w:rPr>
        <w:t>202</w:t>
      </w:r>
      <w:r w:rsidRPr="007253E5">
        <w:rPr>
          <w:rFonts w:ascii="Cambria" w:eastAsia="Times New Roman" w:hAnsi="Cambria" w:cs="Times New Roman"/>
          <w:iCs/>
          <w:color w:val="FFFFFF" w:themeColor="background1"/>
        </w:rPr>
        <w:t>-55-60</w:t>
      </w:r>
    </w:p>
    <w:p w14:paraId="275525B0" w14:textId="77777777" w:rsidR="00A74B83" w:rsidRDefault="00A74B83" w:rsidP="00A74B83">
      <w:pPr>
        <w:spacing w:after="0" w:line="240" w:lineRule="auto"/>
        <w:ind w:left="2268"/>
        <w:jc w:val="both"/>
        <w:rPr>
          <w:rFonts w:ascii="Times New Roman" w:eastAsia="Times New Roman" w:hAnsi="Times New Roman" w:cs="Times New Roman"/>
          <w:b/>
          <w:bCs/>
          <w:iCs/>
          <w:color w:val="FFFFFF" w:themeColor="background1"/>
          <w:lang w:val="uz-Cyrl-UZ"/>
        </w:rPr>
      </w:pPr>
      <w:r>
        <w:rPr>
          <w:rFonts w:ascii="Times New Roman" w:eastAsia="Times New Roman" w:hAnsi="Times New Roman" w:cs="Times New Roman"/>
          <w:b/>
          <w:bCs/>
          <w:iCs/>
          <w:color w:val="FFFFFF" w:themeColor="background1"/>
          <w:lang w:val="uz-Cyrl-UZ"/>
        </w:rPr>
        <w:t xml:space="preserve">             </w:t>
      </w:r>
    </w:p>
    <w:p w14:paraId="0893A336" w14:textId="77777777" w:rsidR="00A74B83" w:rsidRPr="007253E5" w:rsidRDefault="00A74B83" w:rsidP="00A74B83">
      <w:pPr>
        <w:spacing w:after="0" w:line="240" w:lineRule="auto"/>
        <w:ind w:left="2268"/>
        <w:jc w:val="both"/>
        <w:rPr>
          <w:rFonts w:ascii="Times New Roman" w:eastAsia="Times New Roman" w:hAnsi="Times New Roman"/>
          <w:iCs/>
          <w:color w:val="FFFFFF" w:themeColor="background1"/>
          <w:sz w:val="24"/>
          <w:szCs w:val="24"/>
        </w:rPr>
      </w:pPr>
      <w:r w:rsidRPr="007253E5">
        <w:rPr>
          <w:rFonts w:ascii="Times New Roman" w:eastAsia="Times New Roman" w:hAnsi="Times New Roman" w:cs="Times New Roman"/>
          <w:b/>
          <w:bCs/>
          <w:iCs/>
          <w:color w:val="FFFFFF" w:themeColor="background1"/>
        </w:rPr>
        <w:t xml:space="preserve">               </w:t>
      </w:r>
      <w:r>
        <w:rPr>
          <w:rFonts w:ascii="Times New Roman" w:eastAsia="Times New Roman" w:hAnsi="Times New Roman" w:cs="Times New Roman"/>
          <w:b/>
          <w:bCs/>
          <w:iCs/>
          <w:color w:val="FFFFFF" w:themeColor="background1"/>
        </w:rPr>
        <w:t>Официальный</w:t>
      </w:r>
      <w:r w:rsidRPr="007253E5">
        <w:rPr>
          <w:rFonts w:ascii="Times New Roman" w:eastAsia="Times New Roman" w:hAnsi="Times New Roman" w:cs="Times New Roman"/>
          <w:b/>
          <w:bCs/>
          <w:iCs/>
          <w:color w:val="FFFFFF" w:themeColor="background1"/>
        </w:rPr>
        <w:t xml:space="preserve"> сайт</w:t>
      </w:r>
      <w:r w:rsidRPr="007253E5">
        <w:rPr>
          <w:rFonts w:ascii="Times New Roman" w:eastAsia="Times New Roman" w:hAnsi="Times New Roman" w:cs="Times New Roman"/>
          <w:iCs/>
          <w:color w:val="FFFFFF" w:themeColor="background1"/>
        </w:rPr>
        <w:t xml:space="preserve"> – </w:t>
      </w:r>
      <w:hyperlink r:id="rId10" w:history="1">
        <w:r w:rsidRPr="00F82082">
          <w:rPr>
            <w:rStyle w:val="ad"/>
            <w:rFonts w:eastAsia="Times New Roman"/>
            <w:b/>
            <w:bCs/>
            <w:iCs/>
            <w:u w:val="none"/>
            <w:lang w:val="en-US"/>
          </w:rPr>
          <w:t>www</w:t>
        </w:r>
        <w:r w:rsidRPr="007253E5">
          <w:rPr>
            <w:rStyle w:val="ad"/>
            <w:rFonts w:eastAsia="Times New Roman"/>
            <w:b/>
            <w:bCs/>
            <w:iCs/>
            <w:u w:val="none"/>
          </w:rPr>
          <w:t>.</w:t>
        </w:r>
        <w:proofErr w:type="spellStart"/>
        <w:r w:rsidRPr="007253E5">
          <w:rPr>
            <w:rStyle w:val="ad"/>
            <w:rFonts w:eastAsia="Times New Roman"/>
            <w:b/>
            <w:bCs/>
            <w:iCs/>
            <w:u w:val="none"/>
          </w:rPr>
          <w:t>кадастр.уз</w:t>
        </w:r>
        <w:proofErr w:type="spellEnd"/>
      </w:hyperlink>
      <w:r w:rsidRPr="007253E5">
        <w:rPr>
          <w:rStyle w:val="ad"/>
          <w:rFonts w:eastAsia="Times New Roman"/>
          <w:iCs/>
          <w:color w:val="FFFFFF" w:themeColor="background1"/>
          <w:u w:val="none"/>
        </w:rPr>
        <w:t xml:space="preserve">                  </w:t>
      </w:r>
      <w:r w:rsidRPr="007253E5">
        <w:rPr>
          <w:rFonts w:ascii="Times New Roman" w:eastAsia="Times New Roman" w:hAnsi="Times New Roman"/>
          <w:b/>
          <w:bCs/>
          <w:iCs/>
          <w:color w:val="FFFFFF" w:themeColor="background1"/>
          <w:sz w:val="24"/>
          <w:szCs w:val="24"/>
        </w:rPr>
        <w:t>Телеграм</w:t>
      </w:r>
      <w:r w:rsidRPr="007253E5">
        <w:rPr>
          <w:rFonts w:ascii="Times New Roman" w:eastAsia="Times New Roman" w:hAnsi="Times New Roman"/>
          <w:iCs/>
          <w:color w:val="FFFFFF" w:themeColor="background1"/>
          <w:sz w:val="24"/>
          <w:szCs w:val="24"/>
        </w:rPr>
        <w:t xml:space="preserve"> – @уз_кадастр</w:t>
      </w:r>
    </w:p>
    <w:p w14:paraId="3E010F40" w14:textId="77777777" w:rsidR="00A74B83" w:rsidRPr="00A74B83" w:rsidRDefault="00A74B83" w:rsidP="00F82082">
      <w:pPr>
        <w:spacing w:after="0" w:line="240" w:lineRule="auto"/>
        <w:ind w:left="2268"/>
        <w:jc w:val="both"/>
        <w:rPr>
          <w:rFonts w:ascii="Times New Roman" w:eastAsia="Times New Roman" w:hAnsi="Times New Roman"/>
          <w:iCs/>
          <w:color w:val="FFFFFF" w:themeColor="background1"/>
          <w:sz w:val="24"/>
          <w:szCs w:val="24"/>
        </w:rPr>
      </w:pPr>
    </w:p>
    <w:sectPr w:rsidR="00A74B83" w:rsidRPr="00A74B83" w:rsidSect="00CF53F4">
      <w:headerReference w:type="default" r:id="rId11"/>
      <w:pgSz w:w="11906" w:h="16838"/>
      <w:pgMar w:top="851"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E019" w14:textId="77777777" w:rsidR="00CB7C07" w:rsidRDefault="00CB7C07" w:rsidP="008C11F0">
      <w:pPr>
        <w:spacing w:after="0" w:line="240" w:lineRule="auto"/>
      </w:pPr>
      <w:r>
        <w:separator/>
      </w:r>
    </w:p>
  </w:endnote>
  <w:endnote w:type="continuationSeparator" w:id="0">
    <w:p w14:paraId="19B9E6F7" w14:textId="77777777" w:rsidR="00CB7C07" w:rsidRDefault="00CB7C07" w:rsidP="008C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38AA" w14:textId="77777777" w:rsidR="00CB7C07" w:rsidRDefault="00CB7C07" w:rsidP="008C11F0">
      <w:pPr>
        <w:spacing w:after="0" w:line="240" w:lineRule="auto"/>
      </w:pPr>
      <w:r>
        <w:separator/>
      </w:r>
    </w:p>
  </w:footnote>
  <w:footnote w:type="continuationSeparator" w:id="0">
    <w:p w14:paraId="1179B3D7" w14:textId="77777777" w:rsidR="00CB7C07" w:rsidRDefault="00CB7C07" w:rsidP="008C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E49E" w14:textId="41222A0A" w:rsidR="00595DD9" w:rsidRPr="00F72AD7" w:rsidRDefault="00D40299" w:rsidP="00595DD9">
    <w:pPr>
      <w:pStyle w:val="a3"/>
      <w:jc w:val="right"/>
      <w:rPr>
        <w:rFonts w:ascii="Cambria" w:hAnsi="Cambria"/>
        <w:i/>
        <w:lang w:val="en-US"/>
      </w:rPr>
    </w:pPr>
    <w:r>
      <w:rPr>
        <w:rFonts w:ascii="Cambria" w:hAnsi="Cambria" w:cs="Times New Roman"/>
        <w:i/>
        <w:sz w:val="24"/>
        <w:szCs w:val="28"/>
        <w:lang w:val="uz-Latn-UZ"/>
      </w:rPr>
      <w:t>Press-reliz</w:t>
    </w:r>
    <w:r w:rsidR="00595DD9" w:rsidRPr="00F72AD7">
      <w:rPr>
        <w:rFonts w:ascii="Cambria" w:hAnsi="Cambria" w:cs="Times New Roman"/>
        <w:i/>
        <w:sz w:val="24"/>
        <w:szCs w:val="28"/>
        <w:lang w:val="uz-Cyrl-UZ"/>
      </w:rPr>
      <w:t xml:space="preserve"> </w:t>
    </w:r>
    <w:r w:rsidR="0037237E">
      <w:rPr>
        <w:rFonts w:ascii="Cambria" w:hAnsi="Cambria" w:cs="Times New Roman"/>
        <w:i/>
        <w:sz w:val="24"/>
        <w:szCs w:val="28"/>
        <w:lang w:val="en-US"/>
      </w:rPr>
      <w:t>2</w:t>
    </w:r>
    <w:r w:rsidR="00D360A4">
      <w:rPr>
        <w:rFonts w:ascii="Cambria" w:hAnsi="Cambria" w:cs="Times New Roman"/>
        <w:i/>
        <w:sz w:val="24"/>
        <w:szCs w:val="28"/>
        <w:lang w:val="en-US"/>
      </w:rPr>
      <w:t>1</w:t>
    </w:r>
    <w:r w:rsidR="00041A42">
      <w:rPr>
        <w:rFonts w:ascii="Cambria" w:hAnsi="Cambria" w:cs="Times New Roman"/>
        <w:i/>
        <w:sz w:val="24"/>
        <w:szCs w:val="28"/>
        <w:lang w:val="en-US"/>
      </w:rPr>
      <w:t>.</w:t>
    </w:r>
    <w:r w:rsidR="009E156A">
      <w:rPr>
        <w:rFonts w:ascii="Cambria" w:hAnsi="Cambria" w:cs="Times New Roman"/>
        <w:i/>
        <w:sz w:val="24"/>
        <w:szCs w:val="28"/>
        <w:lang w:val="en-US"/>
      </w:rPr>
      <w:t>1</w:t>
    </w:r>
    <w:r w:rsidR="00D360A4">
      <w:rPr>
        <w:rFonts w:ascii="Cambria" w:hAnsi="Cambria" w:cs="Times New Roman"/>
        <w:i/>
        <w:sz w:val="24"/>
        <w:szCs w:val="28"/>
        <w:lang w:val="en-US"/>
      </w:rPr>
      <w:t>1</w:t>
    </w:r>
    <w:r w:rsidR="00595DD9" w:rsidRPr="00F72AD7">
      <w:rPr>
        <w:rFonts w:ascii="Cambria" w:hAnsi="Cambria" w:cs="Times New Roman"/>
        <w:i/>
        <w:sz w:val="24"/>
        <w:szCs w:val="28"/>
        <w:lang w:val="uz-Cyrl-UZ"/>
      </w:rPr>
      <w:t>.202</w:t>
    </w:r>
    <w:r w:rsidR="0037237E">
      <w:rPr>
        <w:rFonts w:ascii="Cambria" w:hAnsi="Cambria" w:cs="Times New Roman"/>
        <w:i/>
        <w:sz w:val="24"/>
        <w:szCs w:val="28"/>
        <w:lang w:val="en-US"/>
      </w:rPr>
      <w:t>2</w:t>
    </w:r>
    <w:r w:rsidR="00595DD9" w:rsidRPr="00F72AD7">
      <w:rPr>
        <w:rFonts w:ascii="Cambria" w:hAnsi="Cambria" w:cs="Times New Roman"/>
        <w:i/>
        <w:sz w:val="24"/>
        <w:szCs w:val="28"/>
        <w:lang w:val="uz-Cyrl-UZ"/>
      </w:rPr>
      <w:t xml:space="preserve"> </w:t>
    </w:r>
    <w:r>
      <w:rPr>
        <w:rFonts w:ascii="Cambria" w:hAnsi="Cambria" w:cs="Times New Roman"/>
        <w:i/>
        <w:sz w:val="24"/>
        <w:szCs w:val="28"/>
        <w:lang w:val="uz-Latn-UZ"/>
      </w:rPr>
      <w:t>y</w:t>
    </w:r>
    <w:r w:rsidR="0037237E">
      <w:rPr>
        <w:rFonts w:ascii="Cambria" w:hAnsi="Cambria" w:cs="Times New Roman"/>
        <w:i/>
        <w:sz w:val="24"/>
        <w:szCs w:val="28"/>
        <w:lang w:val="uz-Latn-UZ"/>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25B"/>
    <w:multiLevelType w:val="hybridMultilevel"/>
    <w:tmpl w:val="1EC4B43E"/>
    <w:lvl w:ilvl="0" w:tplc="8EFA994A">
      <w:numFmt w:val="bullet"/>
      <w:lvlText w:val="–"/>
      <w:lvlJc w:val="left"/>
      <w:pPr>
        <w:ind w:left="785" w:hanging="360"/>
      </w:pPr>
      <w:rPr>
        <w:rFonts w:ascii="Times New Roman" w:eastAsia="Batang"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8A0048D"/>
    <w:multiLevelType w:val="hybridMultilevel"/>
    <w:tmpl w:val="73ECC7F4"/>
    <w:lvl w:ilvl="0" w:tplc="9C50326A">
      <w:numFmt w:val="bullet"/>
      <w:lvlText w:val="-"/>
      <w:lvlJc w:val="left"/>
      <w:pPr>
        <w:ind w:left="1200" w:hanging="360"/>
      </w:pPr>
      <w:rPr>
        <w:rFonts w:ascii="Times New Roman" w:eastAsiaTheme="minorHAns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0B4C1966"/>
    <w:multiLevelType w:val="hybridMultilevel"/>
    <w:tmpl w:val="AC3E3C4C"/>
    <w:lvl w:ilvl="0" w:tplc="D57A2362">
      <w:start w:val="1"/>
      <w:numFmt w:val="decimal"/>
      <w:lvlText w:val="%1."/>
      <w:lvlJc w:val="left"/>
      <w:pPr>
        <w:ind w:left="810" w:hanging="45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82188"/>
    <w:multiLevelType w:val="hybridMultilevel"/>
    <w:tmpl w:val="B566C00A"/>
    <w:lvl w:ilvl="0" w:tplc="C3483B1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C85BCD"/>
    <w:multiLevelType w:val="hybridMultilevel"/>
    <w:tmpl w:val="329AA5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94363B"/>
    <w:multiLevelType w:val="hybridMultilevel"/>
    <w:tmpl w:val="0B6EBE82"/>
    <w:lvl w:ilvl="0" w:tplc="FFE81D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D04097"/>
    <w:multiLevelType w:val="hybridMultilevel"/>
    <w:tmpl w:val="706AE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B5C5AAD"/>
    <w:multiLevelType w:val="hybridMultilevel"/>
    <w:tmpl w:val="9CBAF3F6"/>
    <w:lvl w:ilvl="0" w:tplc="50D6B544">
      <w:start w:val="2"/>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3344B7"/>
    <w:multiLevelType w:val="hybridMultilevel"/>
    <w:tmpl w:val="4C70D3B4"/>
    <w:lvl w:ilvl="0" w:tplc="04190001">
      <w:start w:val="1"/>
      <w:numFmt w:val="bullet"/>
      <w:lvlText w:val=""/>
      <w:lvlJc w:val="left"/>
      <w:pPr>
        <w:ind w:left="720" w:hanging="360"/>
      </w:pPr>
      <w:rPr>
        <w:rFonts w:ascii="Symbol" w:hAnsi="Symbol" w:hint="default"/>
      </w:rPr>
    </w:lvl>
    <w:lvl w:ilvl="1" w:tplc="50ECF8D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71782E"/>
    <w:multiLevelType w:val="hybridMultilevel"/>
    <w:tmpl w:val="81AC1D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3027EA"/>
    <w:multiLevelType w:val="hybridMultilevel"/>
    <w:tmpl w:val="EDBAA6CC"/>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9F122F7"/>
    <w:multiLevelType w:val="hybridMultilevel"/>
    <w:tmpl w:val="2E68D03E"/>
    <w:lvl w:ilvl="0" w:tplc="513CC19A">
      <w:start w:val="1"/>
      <w:numFmt w:val="bullet"/>
      <w:lvlText w:val=""/>
      <w:lvlJc w:val="left"/>
      <w:pPr>
        <w:ind w:left="1490" w:hanging="360"/>
      </w:pPr>
      <w:rPr>
        <w:rFonts w:ascii="Wingdings" w:hAnsi="Wingdings" w:hint="default"/>
        <w:lang w:val="uz-Cyrl-UZ"/>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F6A0D13"/>
    <w:multiLevelType w:val="hybridMultilevel"/>
    <w:tmpl w:val="0870F97C"/>
    <w:lvl w:ilvl="0" w:tplc="5DA01E84">
      <w:start w:val="202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F198C"/>
    <w:multiLevelType w:val="hybridMultilevel"/>
    <w:tmpl w:val="68727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395C47"/>
    <w:multiLevelType w:val="hybridMultilevel"/>
    <w:tmpl w:val="366C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60406"/>
    <w:multiLevelType w:val="hybridMultilevel"/>
    <w:tmpl w:val="14C29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CF3551C"/>
    <w:multiLevelType w:val="hybridMultilevel"/>
    <w:tmpl w:val="C27803D4"/>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5DBC3A82"/>
    <w:multiLevelType w:val="hybridMultilevel"/>
    <w:tmpl w:val="50E28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138907929">
    <w:abstractNumId w:val="1"/>
  </w:num>
  <w:num w:numId="2" w16cid:durableId="1696343684">
    <w:abstractNumId w:val="3"/>
  </w:num>
  <w:num w:numId="3" w16cid:durableId="71397057">
    <w:abstractNumId w:val="15"/>
  </w:num>
  <w:num w:numId="4" w16cid:durableId="493841349">
    <w:abstractNumId w:val="14"/>
  </w:num>
  <w:num w:numId="5" w16cid:durableId="2094163585">
    <w:abstractNumId w:val="11"/>
  </w:num>
  <w:num w:numId="6" w16cid:durableId="1545481062">
    <w:abstractNumId w:val="2"/>
  </w:num>
  <w:num w:numId="7" w16cid:durableId="31729774">
    <w:abstractNumId w:val="17"/>
  </w:num>
  <w:num w:numId="8" w16cid:durableId="1160006257">
    <w:abstractNumId w:val="13"/>
  </w:num>
  <w:num w:numId="9" w16cid:durableId="1490094995">
    <w:abstractNumId w:val="6"/>
  </w:num>
  <w:num w:numId="10" w16cid:durableId="323435483">
    <w:abstractNumId w:val="5"/>
  </w:num>
  <w:num w:numId="11" w16cid:durableId="479152648">
    <w:abstractNumId w:val="7"/>
  </w:num>
  <w:num w:numId="12" w16cid:durableId="163130327">
    <w:abstractNumId w:val="12"/>
  </w:num>
  <w:num w:numId="13" w16cid:durableId="81682889">
    <w:abstractNumId w:val="9"/>
  </w:num>
  <w:num w:numId="14" w16cid:durableId="68701370">
    <w:abstractNumId w:val="8"/>
  </w:num>
  <w:num w:numId="15" w16cid:durableId="1506289287">
    <w:abstractNumId w:val="4"/>
  </w:num>
  <w:num w:numId="16" w16cid:durableId="1464345587">
    <w:abstractNumId w:val="10"/>
  </w:num>
  <w:num w:numId="17" w16cid:durableId="872767616">
    <w:abstractNumId w:val="16"/>
  </w:num>
  <w:num w:numId="18" w16cid:durableId="176044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F0"/>
    <w:rsid w:val="00004E7E"/>
    <w:rsid w:val="00012DE5"/>
    <w:rsid w:val="00041394"/>
    <w:rsid w:val="00041A42"/>
    <w:rsid w:val="0004494F"/>
    <w:rsid w:val="00061FCF"/>
    <w:rsid w:val="00067A9C"/>
    <w:rsid w:val="00092585"/>
    <w:rsid w:val="00093509"/>
    <w:rsid w:val="00093A27"/>
    <w:rsid w:val="0009753E"/>
    <w:rsid w:val="000B0E0B"/>
    <w:rsid w:val="000B53A4"/>
    <w:rsid w:val="000C7B49"/>
    <w:rsid w:val="00106F8B"/>
    <w:rsid w:val="00122EBA"/>
    <w:rsid w:val="00127AF3"/>
    <w:rsid w:val="00127F73"/>
    <w:rsid w:val="00151BE2"/>
    <w:rsid w:val="00155806"/>
    <w:rsid w:val="00180B45"/>
    <w:rsid w:val="001B218A"/>
    <w:rsid w:val="001E15BD"/>
    <w:rsid w:val="001E4971"/>
    <w:rsid w:val="00200D84"/>
    <w:rsid w:val="002049CD"/>
    <w:rsid w:val="002123C5"/>
    <w:rsid w:val="002532D7"/>
    <w:rsid w:val="00264E86"/>
    <w:rsid w:val="00266042"/>
    <w:rsid w:val="002957F1"/>
    <w:rsid w:val="002967EB"/>
    <w:rsid w:val="00297507"/>
    <w:rsid w:val="00297781"/>
    <w:rsid w:val="002A24D3"/>
    <w:rsid w:val="002B002B"/>
    <w:rsid w:val="002B508B"/>
    <w:rsid w:val="002C3A88"/>
    <w:rsid w:val="002E15EA"/>
    <w:rsid w:val="002E34AD"/>
    <w:rsid w:val="002E54C4"/>
    <w:rsid w:val="002F7FF8"/>
    <w:rsid w:val="00310AAF"/>
    <w:rsid w:val="00332EA5"/>
    <w:rsid w:val="0036384D"/>
    <w:rsid w:val="0037237E"/>
    <w:rsid w:val="003745FA"/>
    <w:rsid w:val="00391E63"/>
    <w:rsid w:val="003A4EFA"/>
    <w:rsid w:val="003B3036"/>
    <w:rsid w:val="003B423E"/>
    <w:rsid w:val="003C274E"/>
    <w:rsid w:val="003C6D3E"/>
    <w:rsid w:val="003D33D9"/>
    <w:rsid w:val="003F3117"/>
    <w:rsid w:val="00401119"/>
    <w:rsid w:val="004146C2"/>
    <w:rsid w:val="0042660E"/>
    <w:rsid w:val="00443D54"/>
    <w:rsid w:val="004B3C14"/>
    <w:rsid w:val="004B56BA"/>
    <w:rsid w:val="004C21A8"/>
    <w:rsid w:val="004D305F"/>
    <w:rsid w:val="004E5930"/>
    <w:rsid w:val="00504463"/>
    <w:rsid w:val="00506256"/>
    <w:rsid w:val="0053109F"/>
    <w:rsid w:val="005334D9"/>
    <w:rsid w:val="0057663C"/>
    <w:rsid w:val="00586527"/>
    <w:rsid w:val="00587E70"/>
    <w:rsid w:val="00591DBB"/>
    <w:rsid w:val="00595DD9"/>
    <w:rsid w:val="005968DF"/>
    <w:rsid w:val="005A0E0C"/>
    <w:rsid w:val="005A5C03"/>
    <w:rsid w:val="005C146A"/>
    <w:rsid w:val="005C2294"/>
    <w:rsid w:val="005D344B"/>
    <w:rsid w:val="005E3608"/>
    <w:rsid w:val="006139F6"/>
    <w:rsid w:val="006333BB"/>
    <w:rsid w:val="00636EEC"/>
    <w:rsid w:val="0067001B"/>
    <w:rsid w:val="00674B5B"/>
    <w:rsid w:val="00675F8B"/>
    <w:rsid w:val="0067761A"/>
    <w:rsid w:val="00687B5A"/>
    <w:rsid w:val="006A4B5A"/>
    <w:rsid w:val="006B3CA0"/>
    <w:rsid w:val="006B4AB4"/>
    <w:rsid w:val="006D2514"/>
    <w:rsid w:val="006E041F"/>
    <w:rsid w:val="006E0985"/>
    <w:rsid w:val="006E35F1"/>
    <w:rsid w:val="006E57A3"/>
    <w:rsid w:val="006F16F2"/>
    <w:rsid w:val="006F17E3"/>
    <w:rsid w:val="00700113"/>
    <w:rsid w:val="00713044"/>
    <w:rsid w:val="007249F7"/>
    <w:rsid w:val="00731733"/>
    <w:rsid w:val="0076055F"/>
    <w:rsid w:val="00790ABA"/>
    <w:rsid w:val="00793685"/>
    <w:rsid w:val="007A7A21"/>
    <w:rsid w:val="007B3231"/>
    <w:rsid w:val="007B5134"/>
    <w:rsid w:val="007C3029"/>
    <w:rsid w:val="007D2F73"/>
    <w:rsid w:val="007F0736"/>
    <w:rsid w:val="00800D5D"/>
    <w:rsid w:val="008036EF"/>
    <w:rsid w:val="00816CB1"/>
    <w:rsid w:val="00822638"/>
    <w:rsid w:val="00823CA1"/>
    <w:rsid w:val="0082686B"/>
    <w:rsid w:val="00833DEA"/>
    <w:rsid w:val="00836013"/>
    <w:rsid w:val="00854669"/>
    <w:rsid w:val="008777D1"/>
    <w:rsid w:val="00892CCE"/>
    <w:rsid w:val="008B3C78"/>
    <w:rsid w:val="008C11F0"/>
    <w:rsid w:val="008C35A0"/>
    <w:rsid w:val="008C7352"/>
    <w:rsid w:val="008C7B54"/>
    <w:rsid w:val="008D03DC"/>
    <w:rsid w:val="008D3C27"/>
    <w:rsid w:val="008D5AD1"/>
    <w:rsid w:val="008F515C"/>
    <w:rsid w:val="00920572"/>
    <w:rsid w:val="009249FB"/>
    <w:rsid w:val="00930173"/>
    <w:rsid w:val="009472A7"/>
    <w:rsid w:val="00953FE3"/>
    <w:rsid w:val="00956203"/>
    <w:rsid w:val="0096330D"/>
    <w:rsid w:val="009716F2"/>
    <w:rsid w:val="00974FE7"/>
    <w:rsid w:val="00982DB6"/>
    <w:rsid w:val="0098653E"/>
    <w:rsid w:val="00995823"/>
    <w:rsid w:val="009C5C6F"/>
    <w:rsid w:val="009D1BBF"/>
    <w:rsid w:val="009D55A2"/>
    <w:rsid w:val="009D5F03"/>
    <w:rsid w:val="009E156A"/>
    <w:rsid w:val="009F37AF"/>
    <w:rsid w:val="009F3A16"/>
    <w:rsid w:val="009F44B3"/>
    <w:rsid w:val="00A11A2D"/>
    <w:rsid w:val="00A14509"/>
    <w:rsid w:val="00A26C84"/>
    <w:rsid w:val="00A70783"/>
    <w:rsid w:val="00A74B83"/>
    <w:rsid w:val="00A8319A"/>
    <w:rsid w:val="00AB1C10"/>
    <w:rsid w:val="00AE48BB"/>
    <w:rsid w:val="00AE61EE"/>
    <w:rsid w:val="00AE6DF7"/>
    <w:rsid w:val="00B13128"/>
    <w:rsid w:val="00B170B8"/>
    <w:rsid w:val="00B25D6A"/>
    <w:rsid w:val="00B31ED8"/>
    <w:rsid w:val="00B36377"/>
    <w:rsid w:val="00B61F50"/>
    <w:rsid w:val="00B95311"/>
    <w:rsid w:val="00BB2978"/>
    <w:rsid w:val="00BB39D8"/>
    <w:rsid w:val="00BC0034"/>
    <w:rsid w:val="00BC11E1"/>
    <w:rsid w:val="00BE1502"/>
    <w:rsid w:val="00BF1F61"/>
    <w:rsid w:val="00C14F68"/>
    <w:rsid w:val="00C17600"/>
    <w:rsid w:val="00C35A29"/>
    <w:rsid w:val="00C444FF"/>
    <w:rsid w:val="00C478E1"/>
    <w:rsid w:val="00C56E7F"/>
    <w:rsid w:val="00C62204"/>
    <w:rsid w:val="00C85057"/>
    <w:rsid w:val="00C85968"/>
    <w:rsid w:val="00C87072"/>
    <w:rsid w:val="00C93CF5"/>
    <w:rsid w:val="00C959DD"/>
    <w:rsid w:val="00CA4AC6"/>
    <w:rsid w:val="00CA4E42"/>
    <w:rsid w:val="00CB4AE7"/>
    <w:rsid w:val="00CB7C07"/>
    <w:rsid w:val="00CC6041"/>
    <w:rsid w:val="00CD0370"/>
    <w:rsid w:val="00CE1C6A"/>
    <w:rsid w:val="00CE2B12"/>
    <w:rsid w:val="00CE7215"/>
    <w:rsid w:val="00CF183D"/>
    <w:rsid w:val="00CF53F4"/>
    <w:rsid w:val="00D35C31"/>
    <w:rsid w:val="00D360A4"/>
    <w:rsid w:val="00D40299"/>
    <w:rsid w:val="00D406DC"/>
    <w:rsid w:val="00D47ECB"/>
    <w:rsid w:val="00D62BA7"/>
    <w:rsid w:val="00D83901"/>
    <w:rsid w:val="00DA4911"/>
    <w:rsid w:val="00DB18C8"/>
    <w:rsid w:val="00DB5067"/>
    <w:rsid w:val="00DB7A13"/>
    <w:rsid w:val="00DC04A3"/>
    <w:rsid w:val="00DD67BB"/>
    <w:rsid w:val="00DE07E7"/>
    <w:rsid w:val="00DE71D2"/>
    <w:rsid w:val="00E05834"/>
    <w:rsid w:val="00E13D3D"/>
    <w:rsid w:val="00E150C0"/>
    <w:rsid w:val="00E25579"/>
    <w:rsid w:val="00E41A34"/>
    <w:rsid w:val="00E579D4"/>
    <w:rsid w:val="00E64A09"/>
    <w:rsid w:val="00E679ED"/>
    <w:rsid w:val="00E918B9"/>
    <w:rsid w:val="00EF0BB7"/>
    <w:rsid w:val="00EF2BC9"/>
    <w:rsid w:val="00F05D0D"/>
    <w:rsid w:val="00F07DD1"/>
    <w:rsid w:val="00F165F1"/>
    <w:rsid w:val="00F20F2F"/>
    <w:rsid w:val="00F25576"/>
    <w:rsid w:val="00F33C2C"/>
    <w:rsid w:val="00F550B2"/>
    <w:rsid w:val="00F567DD"/>
    <w:rsid w:val="00F6062A"/>
    <w:rsid w:val="00F72AD7"/>
    <w:rsid w:val="00F82082"/>
    <w:rsid w:val="00FA5A18"/>
    <w:rsid w:val="00FB2C14"/>
    <w:rsid w:val="00FB4353"/>
    <w:rsid w:val="00FB6030"/>
    <w:rsid w:val="00FC0013"/>
    <w:rsid w:val="00FD0B3A"/>
    <w:rsid w:val="00FD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1460A"/>
  <w15:chartTrackingRefBased/>
  <w15:docId w15:val="{395B4C0B-7578-451C-95AB-15B207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1F0"/>
  </w:style>
  <w:style w:type="paragraph" w:styleId="a5">
    <w:name w:val="footer"/>
    <w:basedOn w:val="a"/>
    <w:link w:val="a6"/>
    <w:uiPriority w:val="99"/>
    <w:unhideWhenUsed/>
    <w:rsid w:val="008C1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1F0"/>
  </w:style>
  <w:style w:type="paragraph" w:styleId="a7">
    <w:name w:val="List Paragraph"/>
    <w:basedOn w:val="a"/>
    <w:uiPriority w:val="34"/>
    <w:qFormat/>
    <w:rsid w:val="00816CB1"/>
    <w:pPr>
      <w:ind w:left="720"/>
      <w:contextualSpacing/>
    </w:pPr>
  </w:style>
  <w:style w:type="paragraph" w:styleId="a8">
    <w:name w:val="Normal (Web)"/>
    <w:basedOn w:val="a"/>
    <w:uiPriority w:val="99"/>
    <w:unhideWhenUsed/>
    <w:rsid w:val="008C7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C7B54"/>
    <w:rPr>
      <w:i/>
      <w:iCs/>
    </w:rPr>
  </w:style>
  <w:style w:type="character" w:customStyle="1" w:styleId="error">
    <w:name w:val="error"/>
    <w:basedOn w:val="a0"/>
    <w:rsid w:val="000B0E0B"/>
  </w:style>
  <w:style w:type="paragraph" w:styleId="aa">
    <w:name w:val="Balloon Text"/>
    <w:basedOn w:val="a"/>
    <w:link w:val="ab"/>
    <w:uiPriority w:val="99"/>
    <w:semiHidden/>
    <w:unhideWhenUsed/>
    <w:rsid w:val="00004E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4E7E"/>
    <w:rPr>
      <w:rFonts w:ascii="Segoe UI" w:hAnsi="Segoe UI" w:cs="Segoe UI"/>
      <w:sz w:val="18"/>
      <w:szCs w:val="18"/>
    </w:rPr>
  </w:style>
  <w:style w:type="paragraph" w:styleId="ac">
    <w:name w:val="No Spacing"/>
    <w:uiPriority w:val="1"/>
    <w:qFormat/>
    <w:rsid w:val="00EF2BC9"/>
    <w:pPr>
      <w:spacing w:after="0" w:line="240" w:lineRule="auto"/>
    </w:pPr>
    <w:rPr>
      <w:rFonts w:ascii="Calibri" w:eastAsia="Calibri" w:hAnsi="Calibri" w:cs="Times New Roman"/>
    </w:rPr>
  </w:style>
  <w:style w:type="character" w:customStyle="1" w:styleId="FontStyle12">
    <w:name w:val="Font Style12"/>
    <w:basedOn w:val="a0"/>
    <w:uiPriority w:val="99"/>
    <w:rsid w:val="003D33D9"/>
    <w:rPr>
      <w:rFonts w:ascii="Times New Roman" w:hAnsi="Times New Roman" w:cs="Times New Roman"/>
      <w:sz w:val="24"/>
      <w:szCs w:val="24"/>
    </w:rPr>
  </w:style>
  <w:style w:type="character" w:styleId="ad">
    <w:name w:val="Hyperlink"/>
    <w:uiPriority w:val="99"/>
    <w:rsid w:val="0082686B"/>
    <w:rPr>
      <w:rFonts w:cs="Times New Roman"/>
      <w:color w:val="0000FF"/>
      <w:u w:val="single"/>
    </w:rPr>
  </w:style>
  <w:style w:type="character" w:customStyle="1" w:styleId="1">
    <w:name w:val="Основной текст Знак1"/>
    <w:basedOn w:val="a0"/>
    <w:link w:val="ae"/>
    <w:uiPriority w:val="99"/>
    <w:locked/>
    <w:rsid w:val="002E15EA"/>
    <w:rPr>
      <w:rFonts w:ascii="Times New Roman" w:hAnsi="Times New Roman" w:cs="Times New Roman"/>
      <w:sz w:val="26"/>
      <w:szCs w:val="26"/>
      <w:shd w:val="clear" w:color="auto" w:fill="FFFFFF"/>
    </w:rPr>
  </w:style>
  <w:style w:type="paragraph" w:styleId="ae">
    <w:name w:val="Body Text"/>
    <w:basedOn w:val="a"/>
    <w:link w:val="1"/>
    <w:uiPriority w:val="99"/>
    <w:rsid w:val="002E15EA"/>
    <w:pPr>
      <w:widowControl w:val="0"/>
      <w:shd w:val="clear" w:color="auto" w:fill="FFFFFF"/>
      <w:spacing w:before="420" w:after="0" w:line="456" w:lineRule="exact"/>
      <w:jc w:val="both"/>
    </w:pPr>
    <w:rPr>
      <w:rFonts w:ascii="Times New Roman" w:hAnsi="Times New Roman" w:cs="Times New Roman"/>
      <w:sz w:val="26"/>
      <w:szCs w:val="26"/>
    </w:rPr>
  </w:style>
  <w:style w:type="character" w:customStyle="1" w:styleId="af">
    <w:name w:val="Основной текст Знак"/>
    <w:basedOn w:val="a0"/>
    <w:uiPriority w:val="99"/>
    <w:semiHidden/>
    <w:rsid w:val="002E15EA"/>
  </w:style>
  <w:style w:type="character" w:styleId="af0">
    <w:name w:val="Unresolved Mention"/>
    <w:basedOn w:val="a0"/>
    <w:uiPriority w:val="99"/>
    <w:semiHidden/>
    <w:unhideWhenUsed/>
    <w:rsid w:val="00995823"/>
    <w:rPr>
      <w:color w:val="605E5C"/>
      <w:shd w:val="clear" w:color="auto" w:fill="E1DFDD"/>
    </w:rPr>
  </w:style>
  <w:style w:type="character" w:customStyle="1" w:styleId="af1">
    <w:name w:val="Основной текст_"/>
    <w:basedOn w:val="a0"/>
    <w:link w:val="6"/>
    <w:locked/>
    <w:rsid w:val="008777D1"/>
    <w:rPr>
      <w:rFonts w:ascii="Times New Roman" w:eastAsia="Times New Roman" w:hAnsi="Times New Roman" w:cs="Times New Roman"/>
      <w:spacing w:val="6"/>
      <w:sz w:val="23"/>
      <w:szCs w:val="23"/>
      <w:shd w:val="clear" w:color="auto" w:fill="FFFFFF"/>
    </w:rPr>
  </w:style>
  <w:style w:type="paragraph" w:customStyle="1" w:styleId="6">
    <w:name w:val="Основной текст6"/>
    <w:basedOn w:val="a"/>
    <w:link w:val="af1"/>
    <w:rsid w:val="008777D1"/>
    <w:pPr>
      <w:widowControl w:val="0"/>
      <w:shd w:val="clear" w:color="auto" w:fill="FFFFFF"/>
      <w:spacing w:after="720" w:line="0" w:lineRule="atLeast"/>
    </w:pPr>
    <w:rPr>
      <w:rFonts w:ascii="Times New Roman" w:eastAsia="Times New Roman" w:hAnsi="Times New Roman" w:cs="Times New Roman"/>
      <w:spacing w:val="6"/>
      <w:sz w:val="23"/>
      <w:szCs w:val="23"/>
    </w:rPr>
  </w:style>
  <w:style w:type="character" w:customStyle="1" w:styleId="2">
    <w:name w:val="Основной текст2"/>
    <w:basedOn w:val="a0"/>
    <w:rsid w:val="008777D1"/>
    <w:rPr>
      <w:rFonts w:ascii="Times New Roman" w:eastAsia="Times New Roman" w:hAnsi="Times New Roman" w:cs="Times New Roman" w:hint="default"/>
      <w:color w:val="000000"/>
      <w:spacing w:val="6"/>
      <w:w w:val="100"/>
      <w:position w:val="0"/>
      <w:sz w:val="23"/>
      <w:szCs w:val="23"/>
      <w:shd w:val="clear" w:color="auto" w:fill="FFFFFF"/>
      <w:lang w:val="ru-RU"/>
    </w:rPr>
  </w:style>
  <w:style w:type="paragraph" w:styleId="HTML">
    <w:name w:val="HTML Preformatted"/>
    <w:basedOn w:val="a"/>
    <w:link w:val="HTML0"/>
    <w:uiPriority w:val="99"/>
    <w:semiHidden/>
    <w:unhideWhenUsed/>
    <w:rsid w:val="000C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7B49"/>
    <w:rPr>
      <w:rFonts w:ascii="Courier New" w:eastAsia="Times New Roman" w:hAnsi="Courier New" w:cs="Courier New"/>
      <w:sz w:val="20"/>
      <w:szCs w:val="20"/>
      <w:lang w:eastAsia="ru-RU"/>
    </w:rPr>
  </w:style>
  <w:style w:type="character" w:customStyle="1" w:styleId="y2iqfc">
    <w:name w:val="y2iqfc"/>
    <w:basedOn w:val="a0"/>
    <w:rsid w:val="000C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804">
      <w:bodyDiv w:val="1"/>
      <w:marLeft w:val="0"/>
      <w:marRight w:val="0"/>
      <w:marTop w:val="0"/>
      <w:marBottom w:val="0"/>
      <w:divBdr>
        <w:top w:val="none" w:sz="0" w:space="0" w:color="auto"/>
        <w:left w:val="none" w:sz="0" w:space="0" w:color="auto"/>
        <w:bottom w:val="none" w:sz="0" w:space="0" w:color="auto"/>
        <w:right w:val="none" w:sz="0" w:space="0" w:color="auto"/>
      </w:divBdr>
    </w:div>
    <w:div w:id="75786826">
      <w:bodyDiv w:val="1"/>
      <w:marLeft w:val="0"/>
      <w:marRight w:val="0"/>
      <w:marTop w:val="0"/>
      <w:marBottom w:val="0"/>
      <w:divBdr>
        <w:top w:val="none" w:sz="0" w:space="0" w:color="auto"/>
        <w:left w:val="none" w:sz="0" w:space="0" w:color="auto"/>
        <w:bottom w:val="none" w:sz="0" w:space="0" w:color="auto"/>
        <w:right w:val="none" w:sz="0" w:space="0" w:color="auto"/>
      </w:divBdr>
    </w:div>
    <w:div w:id="230116283">
      <w:bodyDiv w:val="1"/>
      <w:marLeft w:val="0"/>
      <w:marRight w:val="0"/>
      <w:marTop w:val="0"/>
      <w:marBottom w:val="0"/>
      <w:divBdr>
        <w:top w:val="none" w:sz="0" w:space="0" w:color="auto"/>
        <w:left w:val="none" w:sz="0" w:space="0" w:color="auto"/>
        <w:bottom w:val="none" w:sz="0" w:space="0" w:color="auto"/>
        <w:right w:val="none" w:sz="0" w:space="0" w:color="auto"/>
      </w:divBdr>
    </w:div>
    <w:div w:id="381442607">
      <w:bodyDiv w:val="1"/>
      <w:marLeft w:val="0"/>
      <w:marRight w:val="0"/>
      <w:marTop w:val="0"/>
      <w:marBottom w:val="0"/>
      <w:divBdr>
        <w:top w:val="none" w:sz="0" w:space="0" w:color="auto"/>
        <w:left w:val="none" w:sz="0" w:space="0" w:color="auto"/>
        <w:bottom w:val="none" w:sz="0" w:space="0" w:color="auto"/>
        <w:right w:val="none" w:sz="0" w:space="0" w:color="auto"/>
      </w:divBdr>
    </w:div>
    <w:div w:id="598370778">
      <w:bodyDiv w:val="1"/>
      <w:marLeft w:val="0"/>
      <w:marRight w:val="0"/>
      <w:marTop w:val="0"/>
      <w:marBottom w:val="0"/>
      <w:divBdr>
        <w:top w:val="none" w:sz="0" w:space="0" w:color="auto"/>
        <w:left w:val="none" w:sz="0" w:space="0" w:color="auto"/>
        <w:bottom w:val="none" w:sz="0" w:space="0" w:color="auto"/>
        <w:right w:val="none" w:sz="0" w:space="0" w:color="auto"/>
      </w:divBdr>
    </w:div>
    <w:div w:id="632369651">
      <w:bodyDiv w:val="1"/>
      <w:marLeft w:val="0"/>
      <w:marRight w:val="0"/>
      <w:marTop w:val="0"/>
      <w:marBottom w:val="0"/>
      <w:divBdr>
        <w:top w:val="none" w:sz="0" w:space="0" w:color="auto"/>
        <w:left w:val="none" w:sz="0" w:space="0" w:color="auto"/>
        <w:bottom w:val="none" w:sz="0" w:space="0" w:color="auto"/>
        <w:right w:val="none" w:sz="0" w:space="0" w:color="auto"/>
      </w:divBdr>
      <w:divsChild>
        <w:div w:id="1708600869">
          <w:marLeft w:val="0"/>
          <w:marRight w:val="0"/>
          <w:marTop w:val="0"/>
          <w:marBottom w:val="150"/>
          <w:divBdr>
            <w:top w:val="none" w:sz="0" w:space="0" w:color="auto"/>
            <w:left w:val="none" w:sz="0" w:space="0" w:color="auto"/>
            <w:bottom w:val="none" w:sz="0" w:space="0" w:color="auto"/>
            <w:right w:val="none" w:sz="0" w:space="0" w:color="auto"/>
          </w:divBdr>
        </w:div>
        <w:div w:id="1264531827">
          <w:marLeft w:val="0"/>
          <w:marRight w:val="0"/>
          <w:marTop w:val="0"/>
          <w:marBottom w:val="150"/>
          <w:divBdr>
            <w:top w:val="none" w:sz="0" w:space="0" w:color="auto"/>
            <w:left w:val="none" w:sz="0" w:space="0" w:color="auto"/>
            <w:bottom w:val="none" w:sz="0" w:space="0" w:color="auto"/>
            <w:right w:val="none" w:sz="0" w:space="0" w:color="auto"/>
          </w:divBdr>
        </w:div>
        <w:div w:id="169954993">
          <w:marLeft w:val="0"/>
          <w:marRight w:val="0"/>
          <w:marTop w:val="0"/>
          <w:marBottom w:val="150"/>
          <w:divBdr>
            <w:top w:val="none" w:sz="0" w:space="0" w:color="auto"/>
            <w:left w:val="none" w:sz="0" w:space="0" w:color="auto"/>
            <w:bottom w:val="none" w:sz="0" w:space="0" w:color="auto"/>
            <w:right w:val="none" w:sz="0" w:space="0" w:color="auto"/>
          </w:divBdr>
        </w:div>
        <w:div w:id="1758940183">
          <w:marLeft w:val="0"/>
          <w:marRight w:val="0"/>
          <w:marTop w:val="0"/>
          <w:marBottom w:val="150"/>
          <w:divBdr>
            <w:top w:val="none" w:sz="0" w:space="0" w:color="auto"/>
            <w:left w:val="none" w:sz="0" w:space="0" w:color="auto"/>
            <w:bottom w:val="none" w:sz="0" w:space="0" w:color="auto"/>
            <w:right w:val="none" w:sz="0" w:space="0" w:color="auto"/>
          </w:divBdr>
        </w:div>
        <w:div w:id="603849092">
          <w:marLeft w:val="0"/>
          <w:marRight w:val="0"/>
          <w:marTop w:val="0"/>
          <w:marBottom w:val="150"/>
          <w:divBdr>
            <w:top w:val="none" w:sz="0" w:space="0" w:color="auto"/>
            <w:left w:val="none" w:sz="0" w:space="0" w:color="auto"/>
            <w:bottom w:val="none" w:sz="0" w:space="0" w:color="auto"/>
            <w:right w:val="none" w:sz="0" w:space="0" w:color="auto"/>
          </w:divBdr>
        </w:div>
        <w:div w:id="793251078">
          <w:marLeft w:val="0"/>
          <w:marRight w:val="0"/>
          <w:marTop w:val="0"/>
          <w:marBottom w:val="150"/>
          <w:divBdr>
            <w:top w:val="none" w:sz="0" w:space="0" w:color="auto"/>
            <w:left w:val="none" w:sz="0" w:space="0" w:color="auto"/>
            <w:bottom w:val="none" w:sz="0" w:space="0" w:color="auto"/>
            <w:right w:val="none" w:sz="0" w:space="0" w:color="auto"/>
          </w:divBdr>
        </w:div>
        <w:div w:id="679160269">
          <w:marLeft w:val="0"/>
          <w:marRight w:val="0"/>
          <w:marTop w:val="0"/>
          <w:marBottom w:val="150"/>
          <w:divBdr>
            <w:top w:val="none" w:sz="0" w:space="0" w:color="auto"/>
            <w:left w:val="none" w:sz="0" w:space="0" w:color="auto"/>
            <w:bottom w:val="none" w:sz="0" w:space="0" w:color="auto"/>
            <w:right w:val="none" w:sz="0" w:space="0" w:color="auto"/>
          </w:divBdr>
        </w:div>
        <w:div w:id="555970192">
          <w:marLeft w:val="0"/>
          <w:marRight w:val="0"/>
          <w:marTop w:val="0"/>
          <w:marBottom w:val="150"/>
          <w:divBdr>
            <w:top w:val="none" w:sz="0" w:space="0" w:color="auto"/>
            <w:left w:val="none" w:sz="0" w:space="0" w:color="auto"/>
            <w:bottom w:val="none" w:sz="0" w:space="0" w:color="auto"/>
            <w:right w:val="none" w:sz="0" w:space="0" w:color="auto"/>
          </w:divBdr>
        </w:div>
        <w:div w:id="796526566">
          <w:marLeft w:val="0"/>
          <w:marRight w:val="0"/>
          <w:marTop w:val="0"/>
          <w:marBottom w:val="150"/>
          <w:divBdr>
            <w:top w:val="none" w:sz="0" w:space="0" w:color="auto"/>
            <w:left w:val="none" w:sz="0" w:space="0" w:color="auto"/>
            <w:bottom w:val="none" w:sz="0" w:space="0" w:color="auto"/>
            <w:right w:val="none" w:sz="0" w:space="0" w:color="auto"/>
          </w:divBdr>
        </w:div>
        <w:div w:id="277951846">
          <w:marLeft w:val="0"/>
          <w:marRight w:val="0"/>
          <w:marTop w:val="0"/>
          <w:marBottom w:val="150"/>
          <w:divBdr>
            <w:top w:val="none" w:sz="0" w:space="0" w:color="auto"/>
            <w:left w:val="none" w:sz="0" w:space="0" w:color="auto"/>
            <w:bottom w:val="none" w:sz="0" w:space="0" w:color="auto"/>
            <w:right w:val="none" w:sz="0" w:space="0" w:color="auto"/>
          </w:divBdr>
        </w:div>
        <w:div w:id="400567899">
          <w:marLeft w:val="0"/>
          <w:marRight w:val="0"/>
          <w:marTop w:val="0"/>
          <w:marBottom w:val="150"/>
          <w:divBdr>
            <w:top w:val="none" w:sz="0" w:space="0" w:color="auto"/>
            <w:left w:val="none" w:sz="0" w:space="0" w:color="auto"/>
            <w:bottom w:val="none" w:sz="0" w:space="0" w:color="auto"/>
            <w:right w:val="none" w:sz="0" w:space="0" w:color="auto"/>
          </w:divBdr>
        </w:div>
        <w:div w:id="1904488859">
          <w:marLeft w:val="0"/>
          <w:marRight w:val="0"/>
          <w:marTop w:val="0"/>
          <w:marBottom w:val="150"/>
          <w:divBdr>
            <w:top w:val="none" w:sz="0" w:space="0" w:color="auto"/>
            <w:left w:val="none" w:sz="0" w:space="0" w:color="auto"/>
            <w:bottom w:val="none" w:sz="0" w:space="0" w:color="auto"/>
            <w:right w:val="none" w:sz="0" w:space="0" w:color="auto"/>
          </w:divBdr>
        </w:div>
        <w:div w:id="317273053">
          <w:marLeft w:val="0"/>
          <w:marRight w:val="0"/>
          <w:marTop w:val="0"/>
          <w:marBottom w:val="150"/>
          <w:divBdr>
            <w:top w:val="none" w:sz="0" w:space="0" w:color="auto"/>
            <w:left w:val="none" w:sz="0" w:space="0" w:color="auto"/>
            <w:bottom w:val="none" w:sz="0" w:space="0" w:color="auto"/>
            <w:right w:val="none" w:sz="0" w:space="0" w:color="auto"/>
          </w:divBdr>
        </w:div>
        <w:div w:id="948780639">
          <w:marLeft w:val="0"/>
          <w:marRight w:val="0"/>
          <w:marTop w:val="0"/>
          <w:marBottom w:val="150"/>
          <w:divBdr>
            <w:top w:val="none" w:sz="0" w:space="0" w:color="auto"/>
            <w:left w:val="none" w:sz="0" w:space="0" w:color="auto"/>
            <w:bottom w:val="none" w:sz="0" w:space="0" w:color="auto"/>
            <w:right w:val="none" w:sz="0" w:space="0" w:color="auto"/>
          </w:divBdr>
        </w:div>
        <w:div w:id="1490831919">
          <w:marLeft w:val="0"/>
          <w:marRight w:val="0"/>
          <w:marTop w:val="0"/>
          <w:marBottom w:val="150"/>
          <w:divBdr>
            <w:top w:val="none" w:sz="0" w:space="0" w:color="auto"/>
            <w:left w:val="none" w:sz="0" w:space="0" w:color="auto"/>
            <w:bottom w:val="none" w:sz="0" w:space="0" w:color="auto"/>
            <w:right w:val="none" w:sz="0" w:space="0" w:color="auto"/>
          </w:divBdr>
        </w:div>
        <w:div w:id="50928403">
          <w:marLeft w:val="0"/>
          <w:marRight w:val="0"/>
          <w:marTop w:val="0"/>
          <w:marBottom w:val="150"/>
          <w:divBdr>
            <w:top w:val="none" w:sz="0" w:space="0" w:color="auto"/>
            <w:left w:val="none" w:sz="0" w:space="0" w:color="auto"/>
            <w:bottom w:val="none" w:sz="0" w:space="0" w:color="auto"/>
            <w:right w:val="none" w:sz="0" w:space="0" w:color="auto"/>
          </w:divBdr>
        </w:div>
        <w:div w:id="882594813">
          <w:marLeft w:val="0"/>
          <w:marRight w:val="0"/>
          <w:marTop w:val="0"/>
          <w:marBottom w:val="150"/>
          <w:divBdr>
            <w:top w:val="none" w:sz="0" w:space="0" w:color="auto"/>
            <w:left w:val="none" w:sz="0" w:space="0" w:color="auto"/>
            <w:bottom w:val="none" w:sz="0" w:space="0" w:color="auto"/>
            <w:right w:val="none" w:sz="0" w:space="0" w:color="auto"/>
          </w:divBdr>
        </w:div>
        <w:div w:id="1114253113">
          <w:marLeft w:val="0"/>
          <w:marRight w:val="0"/>
          <w:marTop w:val="0"/>
          <w:marBottom w:val="150"/>
          <w:divBdr>
            <w:top w:val="none" w:sz="0" w:space="0" w:color="auto"/>
            <w:left w:val="none" w:sz="0" w:space="0" w:color="auto"/>
            <w:bottom w:val="none" w:sz="0" w:space="0" w:color="auto"/>
            <w:right w:val="none" w:sz="0" w:space="0" w:color="auto"/>
          </w:divBdr>
        </w:div>
        <w:div w:id="1240554812">
          <w:marLeft w:val="0"/>
          <w:marRight w:val="0"/>
          <w:marTop w:val="0"/>
          <w:marBottom w:val="150"/>
          <w:divBdr>
            <w:top w:val="none" w:sz="0" w:space="0" w:color="auto"/>
            <w:left w:val="none" w:sz="0" w:space="0" w:color="auto"/>
            <w:bottom w:val="none" w:sz="0" w:space="0" w:color="auto"/>
            <w:right w:val="none" w:sz="0" w:space="0" w:color="auto"/>
          </w:divBdr>
        </w:div>
        <w:div w:id="1755128229">
          <w:marLeft w:val="0"/>
          <w:marRight w:val="0"/>
          <w:marTop w:val="0"/>
          <w:marBottom w:val="150"/>
          <w:divBdr>
            <w:top w:val="none" w:sz="0" w:space="0" w:color="auto"/>
            <w:left w:val="none" w:sz="0" w:space="0" w:color="auto"/>
            <w:bottom w:val="none" w:sz="0" w:space="0" w:color="auto"/>
            <w:right w:val="none" w:sz="0" w:space="0" w:color="auto"/>
          </w:divBdr>
        </w:div>
        <w:div w:id="1095243434">
          <w:marLeft w:val="0"/>
          <w:marRight w:val="0"/>
          <w:marTop w:val="0"/>
          <w:marBottom w:val="150"/>
          <w:divBdr>
            <w:top w:val="none" w:sz="0" w:space="0" w:color="auto"/>
            <w:left w:val="none" w:sz="0" w:space="0" w:color="auto"/>
            <w:bottom w:val="none" w:sz="0" w:space="0" w:color="auto"/>
            <w:right w:val="none" w:sz="0" w:space="0" w:color="auto"/>
          </w:divBdr>
        </w:div>
        <w:div w:id="396250621">
          <w:marLeft w:val="0"/>
          <w:marRight w:val="0"/>
          <w:marTop w:val="0"/>
          <w:marBottom w:val="150"/>
          <w:divBdr>
            <w:top w:val="none" w:sz="0" w:space="0" w:color="auto"/>
            <w:left w:val="none" w:sz="0" w:space="0" w:color="auto"/>
            <w:bottom w:val="none" w:sz="0" w:space="0" w:color="auto"/>
            <w:right w:val="none" w:sz="0" w:space="0" w:color="auto"/>
          </w:divBdr>
        </w:div>
        <w:div w:id="206334257">
          <w:marLeft w:val="0"/>
          <w:marRight w:val="0"/>
          <w:marTop w:val="0"/>
          <w:marBottom w:val="150"/>
          <w:divBdr>
            <w:top w:val="none" w:sz="0" w:space="0" w:color="auto"/>
            <w:left w:val="none" w:sz="0" w:space="0" w:color="auto"/>
            <w:bottom w:val="none" w:sz="0" w:space="0" w:color="auto"/>
            <w:right w:val="none" w:sz="0" w:space="0" w:color="auto"/>
          </w:divBdr>
        </w:div>
        <w:div w:id="838544130">
          <w:marLeft w:val="0"/>
          <w:marRight w:val="0"/>
          <w:marTop w:val="0"/>
          <w:marBottom w:val="150"/>
          <w:divBdr>
            <w:top w:val="none" w:sz="0" w:space="0" w:color="auto"/>
            <w:left w:val="none" w:sz="0" w:space="0" w:color="auto"/>
            <w:bottom w:val="none" w:sz="0" w:space="0" w:color="auto"/>
            <w:right w:val="none" w:sz="0" w:space="0" w:color="auto"/>
          </w:divBdr>
        </w:div>
        <w:div w:id="2007400436">
          <w:marLeft w:val="0"/>
          <w:marRight w:val="0"/>
          <w:marTop w:val="0"/>
          <w:marBottom w:val="150"/>
          <w:divBdr>
            <w:top w:val="none" w:sz="0" w:space="0" w:color="auto"/>
            <w:left w:val="none" w:sz="0" w:space="0" w:color="auto"/>
            <w:bottom w:val="none" w:sz="0" w:space="0" w:color="auto"/>
            <w:right w:val="none" w:sz="0" w:space="0" w:color="auto"/>
          </w:divBdr>
        </w:div>
        <w:div w:id="1774788350">
          <w:marLeft w:val="0"/>
          <w:marRight w:val="0"/>
          <w:marTop w:val="0"/>
          <w:marBottom w:val="150"/>
          <w:divBdr>
            <w:top w:val="none" w:sz="0" w:space="0" w:color="auto"/>
            <w:left w:val="none" w:sz="0" w:space="0" w:color="auto"/>
            <w:bottom w:val="none" w:sz="0" w:space="0" w:color="auto"/>
            <w:right w:val="none" w:sz="0" w:space="0" w:color="auto"/>
          </w:divBdr>
        </w:div>
        <w:div w:id="2105875271">
          <w:marLeft w:val="0"/>
          <w:marRight w:val="0"/>
          <w:marTop w:val="0"/>
          <w:marBottom w:val="150"/>
          <w:divBdr>
            <w:top w:val="none" w:sz="0" w:space="0" w:color="auto"/>
            <w:left w:val="none" w:sz="0" w:space="0" w:color="auto"/>
            <w:bottom w:val="none" w:sz="0" w:space="0" w:color="auto"/>
            <w:right w:val="none" w:sz="0" w:space="0" w:color="auto"/>
          </w:divBdr>
        </w:div>
        <w:div w:id="195897332">
          <w:marLeft w:val="0"/>
          <w:marRight w:val="0"/>
          <w:marTop w:val="0"/>
          <w:marBottom w:val="150"/>
          <w:divBdr>
            <w:top w:val="none" w:sz="0" w:space="0" w:color="auto"/>
            <w:left w:val="none" w:sz="0" w:space="0" w:color="auto"/>
            <w:bottom w:val="none" w:sz="0" w:space="0" w:color="auto"/>
            <w:right w:val="none" w:sz="0" w:space="0" w:color="auto"/>
          </w:divBdr>
        </w:div>
        <w:div w:id="1488588879">
          <w:marLeft w:val="0"/>
          <w:marRight w:val="0"/>
          <w:marTop w:val="0"/>
          <w:marBottom w:val="150"/>
          <w:divBdr>
            <w:top w:val="none" w:sz="0" w:space="0" w:color="auto"/>
            <w:left w:val="none" w:sz="0" w:space="0" w:color="auto"/>
            <w:bottom w:val="none" w:sz="0" w:space="0" w:color="auto"/>
            <w:right w:val="none" w:sz="0" w:space="0" w:color="auto"/>
          </w:divBdr>
        </w:div>
        <w:div w:id="963848806">
          <w:marLeft w:val="0"/>
          <w:marRight w:val="0"/>
          <w:marTop w:val="0"/>
          <w:marBottom w:val="150"/>
          <w:divBdr>
            <w:top w:val="none" w:sz="0" w:space="0" w:color="auto"/>
            <w:left w:val="none" w:sz="0" w:space="0" w:color="auto"/>
            <w:bottom w:val="none" w:sz="0" w:space="0" w:color="auto"/>
            <w:right w:val="none" w:sz="0" w:space="0" w:color="auto"/>
          </w:divBdr>
        </w:div>
        <w:div w:id="303051067">
          <w:marLeft w:val="0"/>
          <w:marRight w:val="0"/>
          <w:marTop w:val="0"/>
          <w:marBottom w:val="150"/>
          <w:divBdr>
            <w:top w:val="none" w:sz="0" w:space="0" w:color="auto"/>
            <w:left w:val="none" w:sz="0" w:space="0" w:color="auto"/>
            <w:bottom w:val="none" w:sz="0" w:space="0" w:color="auto"/>
            <w:right w:val="none" w:sz="0" w:space="0" w:color="auto"/>
          </w:divBdr>
        </w:div>
        <w:div w:id="1205755856">
          <w:marLeft w:val="0"/>
          <w:marRight w:val="0"/>
          <w:marTop w:val="0"/>
          <w:marBottom w:val="150"/>
          <w:divBdr>
            <w:top w:val="none" w:sz="0" w:space="0" w:color="auto"/>
            <w:left w:val="none" w:sz="0" w:space="0" w:color="auto"/>
            <w:bottom w:val="none" w:sz="0" w:space="0" w:color="auto"/>
            <w:right w:val="none" w:sz="0" w:space="0" w:color="auto"/>
          </w:divBdr>
        </w:div>
        <w:div w:id="1387684752">
          <w:marLeft w:val="0"/>
          <w:marRight w:val="0"/>
          <w:marTop w:val="0"/>
          <w:marBottom w:val="150"/>
          <w:divBdr>
            <w:top w:val="none" w:sz="0" w:space="0" w:color="auto"/>
            <w:left w:val="none" w:sz="0" w:space="0" w:color="auto"/>
            <w:bottom w:val="none" w:sz="0" w:space="0" w:color="auto"/>
            <w:right w:val="none" w:sz="0" w:space="0" w:color="auto"/>
          </w:divBdr>
        </w:div>
      </w:divsChild>
    </w:div>
    <w:div w:id="691955179">
      <w:bodyDiv w:val="1"/>
      <w:marLeft w:val="0"/>
      <w:marRight w:val="0"/>
      <w:marTop w:val="0"/>
      <w:marBottom w:val="0"/>
      <w:divBdr>
        <w:top w:val="none" w:sz="0" w:space="0" w:color="auto"/>
        <w:left w:val="none" w:sz="0" w:space="0" w:color="auto"/>
        <w:bottom w:val="none" w:sz="0" w:space="0" w:color="auto"/>
        <w:right w:val="none" w:sz="0" w:space="0" w:color="auto"/>
      </w:divBdr>
    </w:div>
    <w:div w:id="699746148">
      <w:bodyDiv w:val="1"/>
      <w:marLeft w:val="0"/>
      <w:marRight w:val="0"/>
      <w:marTop w:val="0"/>
      <w:marBottom w:val="0"/>
      <w:divBdr>
        <w:top w:val="none" w:sz="0" w:space="0" w:color="auto"/>
        <w:left w:val="none" w:sz="0" w:space="0" w:color="auto"/>
        <w:bottom w:val="none" w:sz="0" w:space="0" w:color="auto"/>
        <w:right w:val="none" w:sz="0" w:space="0" w:color="auto"/>
      </w:divBdr>
    </w:div>
    <w:div w:id="883907606">
      <w:bodyDiv w:val="1"/>
      <w:marLeft w:val="0"/>
      <w:marRight w:val="0"/>
      <w:marTop w:val="0"/>
      <w:marBottom w:val="0"/>
      <w:divBdr>
        <w:top w:val="none" w:sz="0" w:space="0" w:color="auto"/>
        <w:left w:val="none" w:sz="0" w:space="0" w:color="auto"/>
        <w:bottom w:val="none" w:sz="0" w:space="0" w:color="auto"/>
        <w:right w:val="none" w:sz="0" w:space="0" w:color="auto"/>
      </w:divBdr>
    </w:div>
    <w:div w:id="1275014194">
      <w:bodyDiv w:val="1"/>
      <w:marLeft w:val="0"/>
      <w:marRight w:val="0"/>
      <w:marTop w:val="0"/>
      <w:marBottom w:val="0"/>
      <w:divBdr>
        <w:top w:val="none" w:sz="0" w:space="0" w:color="auto"/>
        <w:left w:val="none" w:sz="0" w:space="0" w:color="auto"/>
        <w:bottom w:val="none" w:sz="0" w:space="0" w:color="auto"/>
        <w:right w:val="none" w:sz="0" w:space="0" w:color="auto"/>
      </w:divBdr>
    </w:div>
    <w:div w:id="1462501516">
      <w:bodyDiv w:val="1"/>
      <w:marLeft w:val="0"/>
      <w:marRight w:val="0"/>
      <w:marTop w:val="0"/>
      <w:marBottom w:val="0"/>
      <w:divBdr>
        <w:top w:val="none" w:sz="0" w:space="0" w:color="auto"/>
        <w:left w:val="none" w:sz="0" w:space="0" w:color="auto"/>
        <w:bottom w:val="none" w:sz="0" w:space="0" w:color="auto"/>
        <w:right w:val="none" w:sz="0" w:space="0" w:color="auto"/>
      </w:divBdr>
    </w:div>
    <w:div w:id="1508404004">
      <w:bodyDiv w:val="1"/>
      <w:marLeft w:val="0"/>
      <w:marRight w:val="0"/>
      <w:marTop w:val="0"/>
      <w:marBottom w:val="0"/>
      <w:divBdr>
        <w:top w:val="none" w:sz="0" w:space="0" w:color="auto"/>
        <w:left w:val="none" w:sz="0" w:space="0" w:color="auto"/>
        <w:bottom w:val="none" w:sz="0" w:space="0" w:color="auto"/>
        <w:right w:val="none" w:sz="0" w:space="0" w:color="auto"/>
      </w:divBdr>
    </w:div>
    <w:div w:id="1508790527">
      <w:bodyDiv w:val="1"/>
      <w:marLeft w:val="0"/>
      <w:marRight w:val="0"/>
      <w:marTop w:val="0"/>
      <w:marBottom w:val="0"/>
      <w:divBdr>
        <w:top w:val="none" w:sz="0" w:space="0" w:color="auto"/>
        <w:left w:val="none" w:sz="0" w:space="0" w:color="auto"/>
        <w:bottom w:val="none" w:sz="0" w:space="0" w:color="auto"/>
        <w:right w:val="none" w:sz="0" w:space="0" w:color="auto"/>
      </w:divBdr>
    </w:div>
    <w:div w:id="1653414385">
      <w:bodyDiv w:val="1"/>
      <w:marLeft w:val="0"/>
      <w:marRight w:val="0"/>
      <w:marTop w:val="0"/>
      <w:marBottom w:val="0"/>
      <w:divBdr>
        <w:top w:val="none" w:sz="0" w:space="0" w:color="auto"/>
        <w:left w:val="none" w:sz="0" w:space="0" w:color="auto"/>
        <w:bottom w:val="none" w:sz="0" w:space="0" w:color="auto"/>
        <w:right w:val="none" w:sz="0" w:space="0" w:color="auto"/>
      </w:divBdr>
    </w:div>
    <w:div w:id="1687637187">
      <w:bodyDiv w:val="1"/>
      <w:marLeft w:val="0"/>
      <w:marRight w:val="0"/>
      <w:marTop w:val="0"/>
      <w:marBottom w:val="0"/>
      <w:divBdr>
        <w:top w:val="none" w:sz="0" w:space="0" w:color="auto"/>
        <w:left w:val="none" w:sz="0" w:space="0" w:color="auto"/>
        <w:bottom w:val="none" w:sz="0" w:space="0" w:color="auto"/>
        <w:right w:val="none" w:sz="0" w:space="0" w:color="auto"/>
      </w:divBdr>
    </w:div>
    <w:div w:id="1796752376">
      <w:bodyDiv w:val="1"/>
      <w:marLeft w:val="0"/>
      <w:marRight w:val="0"/>
      <w:marTop w:val="0"/>
      <w:marBottom w:val="0"/>
      <w:divBdr>
        <w:top w:val="none" w:sz="0" w:space="0" w:color="auto"/>
        <w:left w:val="none" w:sz="0" w:space="0" w:color="auto"/>
        <w:bottom w:val="none" w:sz="0" w:space="0" w:color="auto"/>
        <w:right w:val="none" w:sz="0" w:space="0" w:color="auto"/>
      </w:divBdr>
    </w:div>
    <w:div w:id="2059694928">
      <w:bodyDiv w:val="1"/>
      <w:marLeft w:val="0"/>
      <w:marRight w:val="0"/>
      <w:marTop w:val="0"/>
      <w:marBottom w:val="0"/>
      <w:divBdr>
        <w:top w:val="none" w:sz="0" w:space="0" w:color="auto"/>
        <w:left w:val="none" w:sz="0" w:space="0" w:color="auto"/>
        <w:bottom w:val="none" w:sz="0" w:space="0" w:color="auto"/>
        <w:right w:val="none" w:sz="0" w:space="0" w:color="auto"/>
      </w:divBdr>
    </w:div>
    <w:div w:id="21363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dastr.uz" TargetMode="External"/><Relationship Id="rId4" Type="http://schemas.openxmlformats.org/officeDocument/2006/relationships/settings" Target="settings.xml"/><Relationship Id="rId9" Type="http://schemas.openxmlformats.org/officeDocument/2006/relationships/hyperlink" Target="http://www.kadast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216A-CFD3-4C62-8803-332DFD65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 Мингбаева</dc:creator>
  <cp:keywords/>
  <dc:description/>
  <cp:lastModifiedBy>Журъатбек Аслонов</cp:lastModifiedBy>
  <cp:revision>5</cp:revision>
  <cp:lastPrinted>2021-06-16T06:27:00Z</cp:lastPrinted>
  <dcterms:created xsi:type="dcterms:W3CDTF">2022-11-21T07:17:00Z</dcterms:created>
  <dcterms:modified xsi:type="dcterms:W3CDTF">2022-11-22T05:48:00Z</dcterms:modified>
</cp:coreProperties>
</file>